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969" w:type="dxa"/>
        <w:tblLook w:val="04A0" w:firstRow="1" w:lastRow="0" w:firstColumn="1" w:lastColumn="0" w:noHBand="0" w:noVBand="1"/>
      </w:tblPr>
      <w:tblGrid>
        <w:gridCol w:w="1035"/>
        <w:gridCol w:w="1034"/>
        <w:gridCol w:w="11714"/>
        <w:gridCol w:w="1093"/>
        <w:gridCol w:w="1410"/>
      </w:tblGrid>
      <w:tr w:rsidR="00FA7994" w:rsidRPr="00F146D4" w:rsidTr="00FA7994">
        <w:trPr>
          <w:trHeight w:val="300"/>
        </w:trPr>
        <w:tc>
          <w:tcPr>
            <w:tcW w:w="15969" w:type="dxa"/>
            <w:gridSpan w:val="5"/>
            <w:tcBorders>
              <w:top w:val="single" w:sz="8" w:space="0" w:color="auto"/>
              <w:left w:val="single" w:sz="8" w:space="0" w:color="auto"/>
              <w:bottom w:val="single" w:sz="8" w:space="0" w:color="000000"/>
              <w:right w:val="single" w:sz="8" w:space="0" w:color="auto"/>
            </w:tcBorders>
            <w:shd w:val="clear" w:color="000000" w:fill="D9D9D9"/>
            <w:vAlign w:val="center"/>
          </w:tcPr>
          <w:p w:rsidR="00FA7994" w:rsidRDefault="00FA7994" w:rsidP="00FA7994">
            <w:pPr>
              <w:spacing w:after="0" w:line="240" w:lineRule="auto"/>
              <w:jc w:val="center"/>
              <w:rPr>
                <w:rFonts w:ascii="Calibri" w:eastAsia="Times New Roman" w:hAnsi="Calibri" w:cs="Times New Roman"/>
                <w:b/>
                <w:bCs/>
                <w:color w:val="000000"/>
                <w:sz w:val="44"/>
              </w:rPr>
            </w:pPr>
            <w:bookmarkStart w:id="0" w:name="_GoBack"/>
            <w:r w:rsidRPr="00FA7994">
              <w:rPr>
                <w:rFonts w:ascii="Calibri" w:eastAsia="Times New Roman" w:hAnsi="Calibri" w:cs="Times New Roman"/>
                <w:b/>
                <w:bCs/>
                <w:color w:val="000000"/>
                <w:sz w:val="44"/>
              </w:rPr>
              <w:t>Community Working Group Prioritization Worksheet</w:t>
            </w:r>
            <w:r w:rsidR="00654E82">
              <w:rPr>
                <w:rFonts w:ascii="Calibri" w:eastAsia="Times New Roman" w:hAnsi="Calibri" w:cs="Times New Roman"/>
                <w:b/>
                <w:bCs/>
                <w:color w:val="000000"/>
                <w:sz w:val="44"/>
              </w:rPr>
              <w:t xml:space="preserve"> Q1</w:t>
            </w:r>
          </w:p>
          <w:p w:rsidR="00C346A4" w:rsidRPr="00FA7994" w:rsidRDefault="00C346A4" w:rsidP="00FA7994">
            <w:pPr>
              <w:spacing w:after="0" w:line="240" w:lineRule="auto"/>
              <w:jc w:val="center"/>
              <w:rPr>
                <w:rFonts w:ascii="Calibri" w:eastAsia="Times New Roman" w:hAnsi="Calibri" w:cs="Times New Roman"/>
                <w:b/>
                <w:bCs/>
                <w:color w:val="000000"/>
                <w:sz w:val="44"/>
              </w:rPr>
            </w:pPr>
          </w:p>
        </w:tc>
      </w:tr>
      <w:bookmarkEnd w:id="0"/>
      <w:tr w:rsidR="00FA7994" w:rsidRPr="00F146D4" w:rsidTr="00FA7994">
        <w:trPr>
          <w:trHeight w:val="300"/>
        </w:trPr>
        <w:tc>
          <w:tcPr>
            <w:tcW w:w="15969" w:type="dxa"/>
            <w:gridSpan w:val="5"/>
            <w:tcBorders>
              <w:top w:val="single" w:sz="8" w:space="0" w:color="auto"/>
              <w:left w:val="single" w:sz="8" w:space="0" w:color="auto"/>
              <w:bottom w:val="single" w:sz="8" w:space="0" w:color="000000"/>
              <w:right w:val="single" w:sz="8" w:space="0" w:color="auto"/>
            </w:tcBorders>
            <w:shd w:val="clear" w:color="000000" w:fill="D9D9D9"/>
            <w:vAlign w:val="center"/>
          </w:tcPr>
          <w:p w:rsidR="00654E82" w:rsidRDefault="00654E82" w:rsidP="00654E82">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This worksheet was developed to assist you </w:t>
            </w:r>
            <w:r w:rsidR="00D6387B">
              <w:rPr>
                <w:rFonts w:ascii="Calibri" w:eastAsia="Times New Roman" w:hAnsi="Calibri" w:cs="Times New Roman"/>
                <w:b/>
                <w:bCs/>
                <w:color w:val="000000"/>
              </w:rPr>
              <w:t xml:space="preserve">in </w:t>
            </w:r>
            <w:r>
              <w:rPr>
                <w:rFonts w:ascii="Calibri" w:eastAsia="Times New Roman" w:hAnsi="Calibri" w:cs="Times New Roman"/>
                <w:b/>
                <w:bCs/>
                <w:color w:val="000000"/>
              </w:rPr>
              <w:t>determin</w:t>
            </w:r>
            <w:r w:rsidR="00D6387B">
              <w:rPr>
                <w:rFonts w:ascii="Calibri" w:eastAsia="Times New Roman" w:hAnsi="Calibri" w:cs="Times New Roman"/>
                <w:b/>
                <w:bCs/>
                <w:color w:val="000000"/>
              </w:rPr>
              <w:t>ing</w:t>
            </w:r>
            <w:r>
              <w:rPr>
                <w:rFonts w:ascii="Calibri" w:eastAsia="Times New Roman" w:hAnsi="Calibri" w:cs="Times New Roman"/>
                <w:b/>
                <w:bCs/>
                <w:color w:val="000000"/>
              </w:rPr>
              <w:t xml:space="preserve"> which priority quadrant you would like each RMA to be listed in. All RMAs in Q1 are equal priority. </w:t>
            </w:r>
          </w:p>
          <w:p w:rsidR="00654E82" w:rsidRDefault="00654E82" w:rsidP="00654E82">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Use this before the meeting to make notes about </w:t>
            </w:r>
            <w:r w:rsidR="00C931EA">
              <w:rPr>
                <w:rFonts w:ascii="Calibri" w:eastAsia="Times New Roman" w:hAnsi="Calibri" w:cs="Times New Roman"/>
                <w:b/>
                <w:bCs/>
                <w:color w:val="000000"/>
              </w:rPr>
              <w:t xml:space="preserve">any </w:t>
            </w:r>
            <w:r>
              <w:rPr>
                <w:rFonts w:ascii="Calibri" w:eastAsia="Times New Roman" w:hAnsi="Calibri" w:cs="Times New Roman"/>
                <w:b/>
                <w:bCs/>
                <w:color w:val="000000"/>
              </w:rPr>
              <w:t>RMAs you would like to move</w:t>
            </w:r>
            <w:r w:rsidR="00C931EA">
              <w:rPr>
                <w:rFonts w:ascii="Calibri" w:eastAsia="Times New Roman" w:hAnsi="Calibri" w:cs="Times New Roman"/>
                <w:b/>
                <w:bCs/>
                <w:color w:val="000000"/>
              </w:rPr>
              <w:t xml:space="preserve"> </w:t>
            </w:r>
            <w:r w:rsidR="00D408BD">
              <w:rPr>
                <w:rFonts w:ascii="Calibri" w:eastAsia="Times New Roman" w:hAnsi="Calibri" w:cs="Times New Roman"/>
                <w:b/>
                <w:bCs/>
                <w:color w:val="000000"/>
              </w:rPr>
              <w:t xml:space="preserve">(indicate those you think should move </w:t>
            </w:r>
            <w:r w:rsidR="00C931EA">
              <w:rPr>
                <w:rFonts w:ascii="Calibri" w:eastAsia="Times New Roman" w:hAnsi="Calibri" w:cs="Times New Roman"/>
                <w:b/>
                <w:bCs/>
                <w:color w:val="000000"/>
              </w:rPr>
              <w:t>in the “Quadrant where this RMA belongs” column</w:t>
            </w:r>
            <w:r w:rsidR="00D6387B">
              <w:rPr>
                <w:rFonts w:ascii="Calibri" w:eastAsia="Times New Roman" w:hAnsi="Calibri" w:cs="Times New Roman"/>
                <w:b/>
                <w:bCs/>
                <w:color w:val="000000"/>
              </w:rPr>
              <w:t>.</w:t>
            </w:r>
            <w:r w:rsidR="00D408BD">
              <w:rPr>
                <w:rFonts w:ascii="Calibri" w:eastAsia="Times New Roman" w:hAnsi="Calibri" w:cs="Times New Roman"/>
                <w:b/>
                <w:bCs/>
                <w:color w:val="000000"/>
              </w:rPr>
              <w:t>)</w:t>
            </w:r>
            <w:r w:rsidR="00C931EA">
              <w:rPr>
                <w:rFonts w:ascii="Calibri" w:eastAsia="Times New Roman" w:hAnsi="Calibri" w:cs="Times New Roman"/>
                <w:b/>
                <w:bCs/>
                <w:color w:val="000000"/>
              </w:rPr>
              <w:t xml:space="preserve">  During the meeting you can fill in the “</w:t>
            </w:r>
            <w:r w:rsidR="00BC512D">
              <w:rPr>
                <w:rFonts w:ascii="Calibri" w:eastAsia="Times New Roman" w:hAnsi="Calibri" w:cs="Times New Roman"/>
                <w:b/>
                <w:bCs/>
                <w:color w:val="000000"/>
              </w:rPr>
              <w:t>Final Quadrant after prioritization</w:t>
            </w:r>
            <w:r w:rsidR="00C931EA">
              <w:rPr>
                <w:rFonts w:ascii="Calibri" w:eastAsia="Times New Roman" w:hAnsi="Calibri" w:cs="Times New Roman"/>
                <w:b/>
                <w:bCs/>
                <w:color w:val="000000"/>
              </w:rPr>
              <w:t xml:space="preserve">” as a record of final decisions. </w:t>
            </w:r>
          </w:p>
          <w:p w:rsidR="00FA7994" w:rsidRPr="00F146D4" w:rsidRDefault="00FA7994" w:rsidP="00FA7994">
            <w:pPr>
              <w:spacing w:after="0" w:line="240" w:lineRule="auto"/>
              <w:rPr>
                <w:rFonts w:ascii="Calibri" w:eastAsia="Times New Roman" w:hAnsi="Calibri" w:cs="Times New Roman"/>
                <w:b/>
                <w:bCs/>
                <w:color w:val="000000"/>
              </w:rPr>
            </w:pPr>
          </w:p>
        </w:tc>
      </w:tr>
      <w:tr w:rsidR="00FA7994" w:rsidRPr="00F146D4" w:rsidTr="00FA7994">
        <w:trPr>
          <w:trHeight w:val="300"/>
        </w:trPr>
        <w:tc>
          <w:tcPr>
            <w:tcW w:w="1035" w:type="dxa"/>
            <w:vMerge w:val="restart"/>
            <w:tcBorders>
              <w:top w:val="single" w:sz="8" w:space="0" w:color="auto"/>
              <w:left w:val="single" w:sz="8" w:space="0" w:color="auto"/>
              <w:bottom w:val="single" w:sz="8" w:space="0" w:color="000000"/>
              <w:right w:val="nil"/>
            </w:tcBorders>
            <w:shd w:val="clear" w:color="000000" w:fill="D9D9D9"/>
            <w:vAlign w:val="center"/>
            <w:hideMark/>
          </w:tcPr>
          <w:p w:rsidR="00FA7994" w:rsidRPr="00F146D4" w:rsidRDefault="00FA7994" w:rsidP="00F146D4">
            <w:pPr>
              <w:spacing w:after="0" w:line="240" w:lineRule="auto"/>
              <w:jc w:val="center"/>
              <w:rPr>
                <w:rFonts w:ascii="Calibri" w:eastAsia="Times New Roman" w:hAnsi="Calibri" w:cs="Times New Roman"/>
                <w:b/>
                <w:bCs/>
                <w:color w:val="000000"/>
                <w:sz w:val="24"/>
                <w:szCs w:val="24"/>
              </w:rPr>
            </w:pPr>
          </w:p>
        </w:tc>
        <w:tc>
          <w:tcPr>
            <w:tcW w:w="1034"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FA7994" w:rsidRPr="00F146D4" w:rsidRDefault="00FA7994" w:rsidP="00F146D4">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Number</w:t>
            </w:r>
          </w:p>
        </w:tc>
        <w:tc>
          <w:tcPr>
            <w:tcW w:w="11714" w:type="dxa"/>
            <w:vMerge w:val="restart"/>
            <w:tcBorders>
              <w:top w:val="single" w:sz="8" w:space="0" w:color="auto"/>
              <w:left w:val="single" w:sz="8" w:space="0" w:color="auto"/>
              <w:bottom w:val="nil"/>
              <w:right w:val="single" w:sz="8" w:space="0" w:color="auto"/>
            </w:tcBorders>
            <w:shd w:val="clear" w:color="000000" w:fill="D0CECE"/>
            <w:vAlign w:val="center"/>
            <w:hideMark/>
          </w:tcPr>
          <w:p w:rsidR="00FA7994" w:rsidRPr="00F146D4" w:rsidRDefault="00FA7994" w:rsidP="00F146D4">
            <w:pPr>
              <w:spacing w:after="0" w:line="240" w:lineRule="auto"/>
              <w:jc w:val="center"/>
              <w:rPr>
                <w:rFonts w:ascii="Calibri" w:eastAsia="Times New Roman" w:hAnsi="Calibri" w:cs="Times New Roman"/>
                <w:b/>
                <w:bCs/>
                <w:color w:val="000000"/>
              </w:rPr>
            </w:pPr>
            <w:r w:rsidRPr="00F146D4">
              <w:rPr>
                <w:rFonts w:ascii="Calibri" w:eastAsia="Times New Roman" w:hAnsi="Calibri" w:cs="Times New Roman"/>
                <w:b/>
                <w:bCs/>
                <w:color w:val="000000"/>
              </w:rPr>
              <w:t>R</w:t>
            </w:r>
            <w:r>
              <w:rPr>
                <w:rFonts w:ascii="Calibri" w:eastAsia="Times New Roman" w:hAnsi="Calibri" w:cs="Times New Roman"/>
                <w:b/>
                <w:bCs/>
                <w:color w:val="000000"/>
              </w:rPr>
              <w:t xml:space="preserve">ecommended </w:t>
            </w:r>
            <w:r w:rsidRPr="00F146D4">
              <w:rPr>
                <w:rFonts w:ascii="Calibri" w:eastAsia="Times New Roman" w:hAnsi="Calibri" w:cs="Times New Roman"/>
                <w:b/>
                <w:bCs/>
                <w:color w:val="000000"/>
              </w:rPr>
              <w:t>M</w:t>
            </w:r>
            <w:r>
              <w:rPr>
                <w:rFonts w:ascii="Calibri" w:eastAsia="Times New Roman" w:hAnsi="Calibri" w:cs="Times New Roman"/>
                <w:b/>
                <w:bCs/>
                <w:color w:val="000000"/>
              </w:rPr>
              <w:t xml:space="preserve">anagement </w:t>
            </w:r>
            <w:r w:rsidRPr="00F146D4">
              <w:rPr>
                <w:rFonts w:ascii="Calibri" w:eastAsia="Times New Roman" w:hAnsi="Calibri" w:cs="Times New Roman"/>
                <w:b/>
                <w:bCs/>
                <w:color w:val="000000"/>
              </w:rPr>
              <w:t>A</w:t>
            </w:r>
            <w:r>
              <w:rPr>
                <w:rFonts w:ascii="Calibri" w:eastAsia="Times New Roman" w:hAnsi="Calibri" w:cs="Times New Roman"/>
                <w:b/>
                <w:bCs/>
                <w:color w:val="000000"/>
              </w:rPr>
              <w:t>ction Short</w:t>
            </w:r>
            <w:r w:rsidRPr="00F146D4">
              <w:rPr>
                <w:rFonts w:ascii="Calibri" w:eastAsia="Times New Roman" w:hAnsi="Calibri" w:cs="Times New Roman"/>
                <w:b/>
                <w:bCs/>
                <w:color w:val="000000"/>
              </w:rPr>
              <w:t xml:space="preserve"> Name</w:t>
            </w:r>
          </w:p>
        </w:tc>
        <w:tc>
          <w:tcPr>
            <w:tcW w:w="1093" w:type="dxa"/>
            <w:tcBorders>
              <w:top w:val="single" w:sz="8" w:space="0" w:color="auto"/>
              <w:left w:val="single" w:sz="8" w:space="0" w:color="auto"/>
              <w:bottom w:val="nil"/>
              <w:right w:val="single" w:sz="8" w:space="0" w:color="auto"/>
            </w:tcBorders>
            <w:shd w:val="clear" w:color="000000" w:fill="D0CECE"/>
          </w:tcPr>
          <w:p w:rsidR="00FA7994" w:rsidRPr="00F146D4" w:rsidRDefault="00FA7994" w:rsidP="00F146D4">
            <w:pPr>
              <w:spacing w:after="0" w:line="240" w:lineRule="auto"/>
              <w:jc w:val="center"/>
              <w:rPr>
                <w:rFonts w:ascii="Calibri" w:eastAsia="Times New Roman" w:hAnsi="Calibri" w:cs="Times New Roman"/>
                <w:b/>
                <w:bCs/>
                <w:color w:val="000000"/>
              </w:rPr>
            </w:pPr>
          </w:p>
        </w:tc>
        <w:tc>
          <w:tcPr>
            <w:tcW w:w="1093" w:type="dxa"/>
            <w:tcBorders>
              <w:top w:val="single" w:sz="8" w:space="0" w:color="auto"/>
              <w:left w:val="single" w:sz="8" w:space="0" w:color="auto"/>
              <w:bottom w:val="nil"/>
              <w:right w:val="single" w:sz="8" w:space="0" w:color="auto"/>
            </w:tcBorders>
            <w:shd w:val="clear" w:color="000000" w:fill="D0CECE"/>
          </w:tcPr>
          <w:p w:rsidR="00FA7994" w:rsidRPr="00F146D4" w:rsidRDefault="00FA7994" w:rsidP="00F146D4">
            <w:pPr>
              <w:spacing w:after="0" w:line="240" w:lineRule="auto"/>
              <w:jc w:val="center"/>
              <w:rPr>
                <w:rFonts w:ascii="Calibri" w:eastAsia="Times New Roman" w:hAnsi="Calibri" w:cs="Times New Roman"/>
                <w:b/>
                <w:bCs/>
                <w:color w:val="000000"/>
              </w:rPr>
            </w:pPr>
          </w:p>
        </w:tc>
      </w:tr>
      <w:tr w:rsidR="00FA7994" w:rsidRPr="00F146D4" w:rsidTr="00FA7994">
        <w:trPr>
          <w:trHeight w:val="600"/>
        </w:trPr>
        <w:tc>
          <w:tcPr>
            <w:tcW w:w="1035" w:type="dxa"/>
            <w:vMerge/>
            <w:tcBorders>
              <w:top w:val="single" w:sz="8" w:space="0" w:color="auto"/>
              <w:left w:val="single" w:sz="8" w:space="0" w:color="auto"/>
              <w:bottom w:val="single" w:sz="8" w:space="0" w:color="000000"/>
              <w:right w:val="nil"/>
            </w:tcBorders>
            <w:vAlign w:val="center"/>
            <w:hideMark/>
          </w:tcPr>
          <w:p w:rsidR="00FA7994" w:rsidRPr="00F146D4" w:rsidRDefault="00FA7994" w:rsidP="00F146D4">
            <w:pPr>
              <w:spacing w:after="0" w:line="240" w:lineRule="auto"/>
              <w:rPr>
                <w:rFonts w:ascii="Calibri" w:eastAsia="Times New Roman" w:hAnsi="Calibri" w:cs="Times New Roman"/>
                <w:b/>
                <w:bCs/>
                <w:color w:val="000000"/>
                <w:sz w:val="24"/>
                <w:szCs w:val="24"/>
              </w:rPr>
            </w:pPr>
          </w:p>
        </w:tc>
        <w:tc>
          <w:tcPr>
            <w:tcW w:w="1034" w:type="dxa"/>
            <w:vMerge/>
            <w:tcBorders>
              <w:top w:val="single" w:sz="8" w:space="0" w:color="auto"/>
              <w:left w:val="single" w:sz="8" w:space="0" w:color="auto"/>
              <w:bottom w:val="single" w:sz="4" w:space="0" w:color="auto"/>
              <w:right w:val="single" w:sz="8" w:space="0" w:color="auto"/>
            </w:tcBorders>
            <w:vAlign w:val="center"/>
            <w:hideMark/>
          </w:tcPr>
          <w:p w:rsidR="00FA7994" w:rsidRPr="00F146D4" w:rsidRDefault="00FA7994" w:rsidP="00F146D4">
            <w:pPr>
              <w:spacing w:after="0" w:line="240" w:lineRule="auto"/>
              <w:rPr>
                <w:rFonts w:ascii="Calibri" w:eastAsia="Times New Roman" w:hAnsi="Calibri" w:cs="Times New Roman"/>
                <w:b/>
                <w:bCs/>
                <w:color w:val="000000"/>
                <w:sz w:val="24"/>
                <w:szCs w:val="24"/>
              </w:rPr>
            </w:pPr>
          </w:p>
        </w:tc>
        <w:tc>
          <w:tcPr>
            <w:tcW w:w="11714" w:type="dxa"/>
            <w:vMerge/>
            <w:tcBorders>
              <w:top w:val="single" w:sz="8" w:space="0" w:color="auto"/>
              <w:left w:val="single" w:sz="8" w:space="0" w:color="auto"/>
              <w:bottom w:val="single" w:sz="4" w:space="0" w:color="auto"/>
              <w:right w:val="single" w:sz="8" w:space="0" w:color="auto"/>
            </w:tcBorders>
            <w:vAlign w:val="center"/>
            <w:hideMark/>
          </w:tcPr>
          <w:p w:rsidR="00FA7994" w:rsidRPr="00F146D4" w:rsidRDefault="00FA7994" w:rsidP="00F146D4">
            <w:pPr>
              <w:spacing w:after="0" w:line="240" w:lineRule="auto"/>
              <w:rPr>
                <w:rFonts w:ascii="Calibri" w:eastAsia="Times New Roman" w:hAnsi="Calibri" w:cs="Times New Roman"/>
                <w:b/>
                <w:bCs/>
                <w:color w:val="000000"/>
              </w:rPr>
            </w:pPr>
          </w:p>
        </w:tc>
        <w:tc>
          <w:tcPr>
            <w:tcW w:w="1093" w:type="dxa"/>
            <w:tcBorders>
              <w:top w:val="single" w:sz="8" w:space="0" w:color="auto"/>
              <w:left w:val="single" w:sz="8" w:space="0" w:color="auto"/>
              <w:bottom w:val="single" w:sz="4" w:space="0" w:color="auto"/>
              <w:right w:val="single" w:sz="8" w:space="0" w:color="auto"/>
            </w:tcBorders>
          </w:tcPr>
          <w:p w:rsidR="00FA7994" w:rsidRPr="00F146D4" w:rsidRDefault="00FA7994" w:rsidP="00FA7994">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Quadrant where this RMA belongs</w:t>
            </w:r>
          </w:p>
        </w:tc>
        <w:tc>
          <w:tcPr>
            <w:tcW w:w="1093" w:type="dxa"/>
            <w:tcBorders>
              <w:top w:val="single" w:sz="8" w:space="0" w:color="auto"/>
              <w:left w:val="single" w:sz="8" w:space="0" w:color="auto"/>
              <w:bottom w:val="single" w:sz="4" w:space="0" w:color="auto"/>
              <w:right w:val="single" w:sz="8" w:space="0" w:color="auto"/>
            </w:tcBorders>
          </w:tcPr>
          <w:p w:rsidR="00FA7994" w:rsidRPr="00F146D4" w:rsidRDefault="00BC512D" w:rsidP="00BC512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Final </w:t>
            </w:r>
            <w:r w:rsidR="00FA7994">
              <w:rPr>
                <w:rFonts w:ascii="Calibri" w:eastAsia="Times New Roman" w:hAnsi="Calibri" w:cs="Times New Roman"/>
                <w:b/>
                <w:bCs/>
                <w:color w:val="000000"/>
              </w:rPr>
              <w:t xml:space="preserve">Quadrant </w:t>
            </w:r>
            <w:r>
              <w:rPr>
                <w:rFonts w:ascii="Calibri" w:eastAsia="Times New Roman" w:hAnsi="Calibri" w:cs="Times New Roman"/>
                <w:b/>
                <w:bCs/>
                <w:color w:val="000000"/>
              </w:rPr>
              <w:t>after prioritization</w:t>
            </w:r>
          </w:p>
        </w:tc>
      </w:tr>
      <w:tr w:rsidR="00FA7994" w:rsidRPr="00F146D4" w:rsidTr="00FA7994">
        <w:trPr>
          <w:trHeight w:val="300"/>
        </w:trPr>
        <w:tc>
          <w:tcPr>
            <w:tcW w:w="1035"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FA7994" w:rsidRPr="00F146D4" w:rsidRDefault="00FA7994" w:rsidP="005645F4">
            <w:pPr>
              <w:spacing w:after="0" w:line="240" w:lineRule="auto"/>
              <w:jc w:val="center"/>
              <w:rPr>
                <w:rFonts w:ascii="Calibri" w:eastAsia="Times New Roman" w:hAnsi="Calibri" w:cs="Times New Roman"/>
                <w:color w:val="000000"/>
                <w:sz w:val="44"/>
                <w:szCs w:val="44"/>
              </w:rPr>
            </w:pPr>
            <w:r>
              <w:rPr>
                <w:rFonts w:ascii="Calibri" w:eastAsia="Times New Roman" w:hAnsi="Calibri" w:cs="Times New Roman"/>
                <w:color w:val="000000"/>
                <w:sz w:val="44"/>
                <w:szCs w:val="44"/>
              </w:rPr>
              <w:t>Quadrant 1</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ascii="Arial" w:eastAsia="Times New Roman" w:hAnsi="Arial" w:cs="Arial"/>
                <w:b/>
                <w:bCs/>
                <w:color w:val="000000"/>
                <w:sz w:val="28"/>
              </w:rPr>
            </w:pPr>
            <w:r w:rsidRPr="00FA7994">
              <w:rPr>
                <w:rFonts w:ascii="Arial" w:eastAsia="Times New Roman" w:hAnsi="Arial" w:cs="Arial"/>
                <w:b/>
                <w:bCs/>
                <w:color w:val="000000"/>
                <w:sz w:val="28"/>
              </w:rPr>
              <w:t>N-70</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ascii="Calibri" w:eastAsia="Times New Roman" w:hAnsi="Calibri" w:cs="Times New Roman"/>
                <w:color w:val="000000"/>
                <w:sz w:val="28"/>
              </w:rPr>
            </w:pPr>
            <w:r w:rsidRPr="00FA7994">
              <w:rPr>
                <w:rFonts w:ascii="Calibri" w:eastAsia="Times New Roman" w:hAnsi="Calibri" w:cs="Times New Roman"/>
                <w:color w:val="000000"/>
                <w:sz w:val="28"/>
              </w:rPr>
              <w:t>Protect and Restore Estuarine Habitats</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nil"/>
              <w:left w:val="single" w:sz="8" w:space="0" w:color="auto"/>
              <w:bottom w:val="single" w:sz="8" w:space="0" w:color="000000"/>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ascii="Arial" w:eastAsia="Times New Roman" w:hAnsi="Arial" w:cs="Arial"/>
                <w:b/>
                <w:bCs/>
                <w:color w:val="000000"/>
                <w:sz w:val="28"/>
              </w:rPr>
            </w:pPr>
            <w:r w:rsidRPr="00FA7994">
              <w:rPr>
                <w:rFonts w:ascii="Arial" w:eastAsia="Times New Roman" w:hAnsi="Arial" w:cs="Arial"/>
                <w:b/>
                <w:bCs/>
                <w:color w:val="000000"/>
                <w:sz w:val="28"/>
              </w:rPr>
              <w:t>N-146</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ascii="Calibri" w:eastAsia="Times New Roman" w:hAnsi="Calibri" w:cs="Times New Roman"/>
                <w:color w:val="000000"/>
                <w:sz w:val="28"/>
              </w:rPr>
            </w:pPr>
            <w:r w:rsidRPr="00FA7994">
              <w:rPr>
                <w:rFonts w:ascii="Calibri" w:eastAsia="Times New Roman" w:hAnsi="Calibri" w:cs="Times New Roman"/>
                <w:color w:val="000000"/>
                <w:sz w:val="28"/>
              </w:rPr>
              <w:t>Implement an MPA Zoning Framework for Special Areas of Interest Within the OFR Region</w:t>
            </w:r>
          </w:p>
        </w:tc>
        <w:tc>
          <w:tcPr>
            <w:tcW w:w="1093" w:type="dxa"/>
            <w:tcBorders>
              <w:top w:val="single" w:sz="4" w:space="0" w:color="auto"/>
              <w:left w:val="single" w:sz="4" w:space="0" w:color="auto"/>
              <w:bottom w:val="single" w:sz="4" w:space="0" w:color="auto"/>
              <w:right w:val="single" w:sz="4" w:space="0" w:color="auto"/>
            </w:tcBorders>
          </w:tcPr>
          <w:p w:rsidR="00FA7994" w:rsidRPr="008279EC"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8279EC"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nil"/>
              <w:left w:val="single" w:sz="8" w:space="0" w:color="auto"/>
              <w:bottom w:val="single" w:sz="8" w:space="0" w:color="000000"/>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ascii="Arial" w:eastAsia="Times New Roman" w:hAnsi="Arial" w:cs="Arial"/>
                <w:b/>
                <w:bCs/>
                <w:color w:val="000000"/>
                <w:sz w:val="28"/>
              </w:rPr>
            </w:pPr>
            <w:r w:rsidRPr="00FA7994">
              <w:rPr>
                <w:rFonts w:ascii="Arial" w:eastAsia="Times New Roman" w:hAnsi="Arial" w:cs="Arial"/>
                <w:b/>
                <w:bCs/>
                <w:color w:val="000000"/>
                <w:sz w:val="28"/>
              </w:rPr>
              <w:t>S-99</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ascii="Calibri" w:eastAsia="Times New Roman" w:hAnsi="Calibri" w:cs="Times New Roman"/>
                <w:color w:val="000000"/>
                <w:sz w:val="28"/>
              </w:rPr>
            </w:pPr>
            <w:r w:rsidRPr="00FA7994">
              <w:rPr>
                <w:rFonts w:ascii="Calibri" w:eastAsia="Times New Roman" w:hAnsi="Calibri" w:cs="Times New Roman"/>
                <w:color w:val="000000"/>
                <w:sz w:val="28"/>
              </w:rPr>
              <w:t>Increase the Number of FWC Enforcement Officers</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nil"/>
              <w:left w:val="single" w:sz="8" w:space="0" w:color="auto"/>
              <w:bottom w:val="single" w:sz="8" w:space="0" w:color="000000"/>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ascii="Arial" w:eastAsia="Times New Roman" w:hAnsi="Arial" w:cs="Arial"/>
                <w:b/>
                <w:bCs/>
                <w:color w:val="000000"/>
                <w:sz w:val="28"/>
              </w:rPr>
            </w:pPr>
            <w:r w:rsidRPr="00FA7994">
              <w:rPr>
                <w:rFonts w:ascii="Arial" w:eastAsia="Times New Roman" w:hAnsi="Arial" w:cs="Arial"/>
                <w:b/>
                <w:bCs/>
                <w:color w:val="000000"/>
                <w:sz w:val="28"/>
              </w:rPr>
              <w:t>N-68</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ascii="Calibri" w:eastAsia="Times New Roman" w:hAnsi="Calibri" w:cs="Times New Roman"/>
                <w:color w:val="000000"/>
                <w:sz w:val="28"/>
              </w:rPr>
            </w:pPr>
            <w:r w:rsidRPr="00FA7994">
              <w:rPr>
                <w:rFonts w:ascii="Calibri" w:eastAsia="Times New Roman" w:hAnsi="Calibri" w:cs="Times New Roman"/>
                <w:color w:val="000000"/>
                <w:sz w:val="28"/>
              </w:rPr>
              <w:t>Regulate Fertilizers and Pesticides and Promote BMPs</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nil"/>
              <w:left w:val="single" w:sz="8" w:space="0" w:color="auto"/>
              <w:bottom w:val="single" w:sz="8" w:space="0" w:color="000000"/>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ascii="Arial" w:eastAsia="Times New Roman" w:hAnsi="Arial" w:cs="Arial"/>
                <w:b/>
                <w:bCs/>
                <w:color w:val="000000"/>
                <w:sz w:val="28"/>
              </w:rPr>
            </w:pPr>
            <w:r w:rsidRPr="00FA7994">
              <w:rPr>
                <w:rFonts w:ascii="Arial" w:eastAsia="Times New Roman" w:hAnsi="Arial" w:cs="Arial"/>
                <w:b/>
                <w:bCs/>
                <w:color w:val="000000"/>
                <w:sz w:val="28"/>
              </w:rPr>
              <w:t>N-82</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ascii="Calibri" w:eastAsia="Times New Roman" w:hAnsi="Calibri" w:cs="Times New Roman"/>
                <w:color w:val="000000"/>
                <w:sz w:val="28"/>
              </w:rPr>
            </w:pPr>
            <w:r w:rsidRPr="00FA7994">
              <w:rPr>
                <w:rFonts w:ascii="Calibri" w:eastAsia="Times New Roman" w:hAnsi="Calibri" w:cs="Times New Roman"/>
                <w:color w:val="000000"/>
                <w:sz w:val="28"/>
              </w:rPr>
              <w:t xml:space="preserve">Promote Initiatives to Reduce Negative Impacts of </w:t>
            </w:r>
            <w:proofErr w:type="spellStart"/>
            <w:r w:rsidRPr="00FA7994">
              <w:rPr>
                <w:rFonts w:ascii="Calibri" w:eastAsia="Times New Roman" w:hAnsi="Calibri" w:cs="Times New Roman"/>
                <w:color w:val="000000"/>
                <w:sz w:val="28"/>
              </w:rPr>
              <w:t>Stormwater</w:t>
            </w:r>
            <w:proofErr w:type="spellEnd"/>
            <w:r w:rsidRPr="00FA7994">
              <w:rPr>
                <w:rFonts w:ascii="Calibri" w:eastAsia="Times New Roman" w:hAnsi="Calibri" w:cs="Times New Roman"/>
                <w:color w:val="000000"/>
                <w:sz w:val="28"/>
              </w:rPr>
              <w:t xml:space="preserve"> Drainage </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nil"/>
              <w:left w:val="single" w:sz="8" w:space="0" w:color="auto"/>
              <w:bottom w:val="single" w:sz="8" w:space="0" w:color="000000"/>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ascii="Arial" w:eastAsia="Times New Roman" w:hAnsi="Arial" w:cs="Arial"/>
                <w:b/>
                <w:bCs/>
                <w:color w:val="000000"/>
                <w:sz w:val="28"/>
              </w:rPr>
            </w:pPr>
            <w:r w:rsidRPr="00FA7994">
              <w:rPr>
                <w:rFonts w:ascii="Arial" w:eastAsia="Times New Roman" w:hAnsi="Arial" w:cs="Arial"/>
                <w:b/>
                <w:bCs/>
                <w:color w:val="000000"/>
                <w:sz w:val="28"/>
              </w:rPr>
              <w:t>N-78</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ascii="Calibri" w:eastAsia="Times New Roman" w:hAnsi="Calibri" w:cs="Times New Roman"/>
                <w:color w:val="000000"/>
                <w:sz w:val="28"/>
              </w:rPr>
            </w:pPr>
            <w:r w:rsidRPr="00FA7994">
              <w:rPr>
                <w:rFonts w:ascii="Calibri" w:eastAsia="Times New Roman" w:hAnsi="Calibri" w:cs="Times New Roman"/>
                <w:color w:val="000000"/>
                <w:sz w:val="28"/>
              </w:rPr>
              <w:t xml:space="preserve">Reduce Ground Water Pollution from Septic/Storage Tanks </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nil"/>
              <w:left w:val="single" w:sz="8" w:space="0" w:color="auto"/>
              <w:bottom w:val="single" w:sz="8" w:space="0" w:color="000000"/>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ascii="Arial" w:eastAsia="Times New Roman" w:hAnsi="Arial" w:cs="Arial"/>
                <w:b/>
                <w:bCs/>
                <w:color w:val="000000"/>
                <w:sz w:val="28"/>
              </w:rPr>
            </w:pPr>
            <w:r w:rsidRPr="00FA7994">
              <w:rPr>
                <w:rFonts w:ascii="Arial" w:eastAsia="Times New Roman" w:hAnsi="Arial" w:cs="Arial"/>
                <w:b/>
                <w:bCs/>
                <w:color w:val="000000"/>
                <w:sz w:val="28"/>
              </w:rPr>
              <w:t>S-104</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ascii="Calibri" w:eastAsia="Times New Roman" w:hAnsi="Calibri" w:cs="Times New Roman"/>
                <w:color w:val="000000"/>
                <w:sz w:val="28"/>
              </w:rPr>
            </w:pPr>
            <w:r w:rsidRPr="00FA7994">
              <w:rPr>
                <w:rFonts w:ascii="Calibri" w:eastAsia="Times New Roman" w:hAnsi="Calibri" w:cs="Times New Roman"/>
                <w:color w:val="000000"/>
                <w:sz w:val="28"/>
              </w:rPr>
              <w:t>Set New Turbidity Standards and Support the Improvement of Turbidity Monitoring Methods</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nil"/>
              <w:left w:val="single" w:sz="8" w:space="0" w:color="auto"/>
              <w:bottom w:val="single" w:sz="8" w:space="0" w:color="000000"/>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ascii="Arial" w:eastAsia="Times New Roman" w:hAnsi="Arial" w:cs="Arial"/>
                <w:b/>
                <w:bCs/>
                <w:color w:val="000000"/>
                <w:sz w:val="28"/>
              </w:rPr>
            </w:pPr>
            <w:r w:rsidRPr="00FA7994">
              <w:rPr>
                <w:rFonts w:ascii="Arial" w:eastAsia="Times New Roman" w:hAnsi="Arial" w:cs="Arial"/>
                <w:b/>
                <w:bCs/>
                <w:color w:val="000000"/>
                <w:sz w:val="28"/>
              </w:rPr>
              <w:t>N-69</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ascii="Calibri" w:eastAsia="Times New Roman" w:hAnsi="Calibri" w:cs="Times New Roman"/>
                <w:color w:val="000000"/>
                <w:sz w:val="28"/>
              </w:rPr>
            </w:pPr>
            <w:r w:rsidRPr="00FA7994">
              <w:rPr>
                <w:rFonts w:ascii="Calibri" w:eastAsia="Times New Roman" w:hAnsi="Calibri" w:cs="Times New Roman"/>
                <w:color w:val="000000"/>
                <w:sz w:val="28"/>
              </w:rPr>
              <w:t>Provide Incentives to Restore Wetlands and Stop Discharges to Estuaries</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nil"/>
              <w:left w:val="single" w:sz="8" w:space="0" w:color="auto"/>
              <w:bottom w:val="single" w:sz="8" w:space="0" w:color="000000"/>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ascii="Arial" w:eastAsia="Times New Roman" w:hAnsi="Arial" w:cs="Arial"/>
                <w:b/>
                <w:bCs/>
                <w:color w:val="000000"/>
                <w:sz w:val="28"/>
              </w:rPr>
            </w:pPr>
            <w:r w:rsidRPr="00FA7994">
              <w:rPr>
                <w:rFonts w:ascii="Arial" w:eastAsia="Times New Roman" w:hAnsi="Arial" w:cs="Arial"/>
                <w:b/>
                <w:bCs/>
                <w:color w:val="000000"/>
                <w:sz w:val="28"/>
              </w:rPr>
              <w:t>S-28</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ascii="Calibri" w:eastAsia="Times New Roman" w:hAnsi="Calibri" w:cs="Times New Roman"/>
                <w:color w:val="000000"/>
                <w:sz w:val="28"/>
              </w:rPr>
            </w:pPr>
            <w:r w:rsidRPr="00FA7994">
              <w:rPr>
                <w:rFonts w:ascii="Calibri" w:eastAsia="Times New Roman" w:hAnsi="Calibri" w:cs="Times New Roman"/>
                <w:color w:val="000000"/>
                <w:sz w:val="28"/>
              </w:rPr>
              <w:t>Support Everglades Flow Restoration</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nil"/>
              <w:left w:val="single" w:sz="8" w:space="0" w:color="auto"/>
              <w:bottom w:val="single" w:sz="8" w:space="0" w:color="000000"/>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ascii="Arial" w:eastAsia="Times New Roman" w:hAnsi="Arial" w:cs="Arial"/>
                <w:b/>
                <w:bCs/>
                <w:color w:val="000000"/>
                <w:sz w:val="28"/>
              </w:rPr>
            </w:pPr>
            <w:r w:rsidRPr="00FA7994">
              <w:rPr>
                <w:rFonts w:ascii="Arial" w:eastAsia="Times New Roman" w:hAnsi="Arial" w:cs="Arial"/>
                <w:b/>
                <w:bCs/>
                <w:color w:val="000000"/>
                <w:sz w:val="28"/>
              </w:rPr>
              <w:t>S-65</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ascii="Calibri" w:eastAsia="Times New Roman" w:hAnsi="Calibri" w:cs="Times New Roman"/>
                <w:color w:val="000000"/>
                <w:sz w:val="28"/>
              </w:rPr>
            </w:pPr>
            <w:r w:rsidRPr="00FA7994">
              <w:rPr>
                <w:rFonts w:ascii="Calibri" w:eastAsia="Times New Roman" w:hAnsi="Calibri" w:cs="Times New Roman"/>
                <w:color w:val="000000"/>
                <w:sz w:val="28"/>
              </w:rPr>
              <w:t>Nominate SEFCRI Region as a National Marine Sanctuary</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nil"/>
              <w:left w:val="single" w:sz="8" w:space="0" w:color="auto"/>
              <w:bottom w:val="single" w:sz="8" w:space="0" w:color="000000"/>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ascii="Arial" w:eastAsia="Times New Roman" w:hAnsi="Arial" w:cs="Arial"/>
                <w:b/>
                <w:bCs/>
                <w:color w:val="000000"/>
                <w:sz w:val="28"/>
              </w:rPr>
            </w:pPr>
            <w:r w:rsidRPr="00FA7994">
              <w:rPr>
                <w:rFonts w:ascii="Arial" w:eastAsia="Times New Roman" w:hAnsi="Arial" w:cs="Arial"/>
                <w:b/>
                <w:bCs/>
                <w:color w:val="000000"/>
                <w:sz w:val="28"/>
              </w:rPr>
              <w:t>N-71</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ascii="Calibri" w:eastAsia="Times New Roman" w:hAnsi="Calibri" w:cs="Times New Roman"/>
                <w:color w:val="000000"/>
                <w:sz w:val="28"/>
              </w:rPr>
            </w:pPr>
            <w:r w:rsidRPr="00FA7994">
              <w:rPr>
                <w:rFonts w:ascii="Calibri" w:eastAsia="Times New Roman" w:hAnsi="Calibri" w:cs="Times New Roman"/>
                <w:color w:val="000000"/>
                <w:sz w:val="28"/>
              </w:rPr>
              <w:t>Maintain a Unified Monitoring Program for Sources of Pollution</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nil"/>
              <w:left w:val="single" w:sz="8" w:space="0" w:color="auto"/>
              <w:bottom w:val="single" w:sz="8" w:space="0" w:color="000000"/>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ascii="Arial" w:eastAsia="Times New Roman" w:hAnsi="Arial" w:cs="Arial"/>
                <w:b/>
                <w:bCs/>
                <w:color w:val="000000"/>
                <w:sz w:val="28"/>
              </w:rPr>
            </w:pPr>
            <w:r w:rsidRPr="00FA7994">
              <w:rPr>
                <w:rFonts w:ascii="Arial" w:eastAsia="Times New Roman" w:hAnsi="Arial" w:cs="Arial"/>
                <w:b/>
                <w:bCs/>
                <w:color w:val="000000"/>
                <w:sz w:val="28"/>
              </w:rPr>
              <w:t>N-97</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ascii="Calibri" w:eastAsia="Times New Roman" w:hAnsi="Calibri" w:cs="Times New Roman"/>
                <w:color w:val="000000"/>
                <w:sz w:val="28"/>
              </w:rPr>
            </w:pPr>
            <w:r w:rsidRPr="00FA7994">
              <w:rPr>
                <w:rFonts w:ascii="Calibri" w:eastAsia="Times New Roman" w:hAnsi="Calibri" w:cs="Times New Roman"/>
                <w:color w:val="000000"/>
                <w:sz w:val="28"/>
              </w:rPr>
              <w:t>Implement LBSP Reduction at Pollution Hotspots</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nil"/>
              <w:left w:val="single" w:sz="8" w:space="0" w:color="auto"/>
              <w:bottom w:val="single" w:sz="8" w:space="0" w:color="000000"/>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ascii="Arial" w:eastAsia="Times New Roman" w:hAnsi="Arial" w:cs="Arial"/>
                <w:b/>
                <w:bCs/>
                <w:color w:val="000000"/>
                <w:sz w:val="28"/>
              </w:rPr>
            </w:pPr>
            <w:r w:rsidRPr="00FA7994">
              <w:rPr>
                <w:rFonts w:ascii="Arial" w:eastAsia="Times New Roman" w:hAnsi="Arial" w:cs="Arial"/>
                <w:b/>
                <w:bCs/>
                <w:color w:val="000000"/>
                <w:sz w:val="28"/>
              </w:rPr>
              <w:t>S-92</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ascii="Calibri" w:eastAsia="Times New Roman" w:hAnsi="Calibri" w:cs="Times New Roman"/>
                <w:color w:val="000000"/>
                <w:sz w:val="28"/>
              </w:rPr>
            </w:pPr>
            <w:r w:rsidRPr="00FA7994">
              <w:rPr>
                <w:rFonts w:ascii="Calibri" w:eastAsia="Times New Roman" w:hAnsi="Calibri" w:cs="Times New Roman"/>
                <w:color w:val="000000"/>
                <w:sz w:val="28"/>
              </w:rPr>
              <w:t>Protect Reefs from Anchor Damage During Beach and Coastal Events</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nil"/>
              <w:left w:val="single" w:sz="8" w:space="0" w:color="auto"/>
              <w:bottom w:val="single" w:sz="8" w:space="0" w:color="000000"/>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ascii="Arial" w:eastAsia="Times New Roman" w:hAnsi="Arial" w:cs="Arial"/>
                <w:b/>
                <w:bCs/>
                <w:color w:val="000000"/>
                <w:sz w:val="28"/>
              </w:rPr>
            </w:pPr>
            <w:r w:rsidRPr="00FA7994">
              <w:rPr>
                <w:rFonts w:ascii="Arial" w:eastAsia="Times New Roman" w:hAnsi="Arial" w:cs="Arial"/>
                <w:b/>
                <w:bCs/>
                <w:color w:val="000000"/>
                <w:sz w:val="28"/>
              </w:rPr>
              <w:t>S-120</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ascii="Calibri" w:eastAsia="Times New Roman" w:hAnsi="Calibri" w:cs="Times New Roman"/>
                <w:color w:val="000000"/>
                <w:sz w:val="28"/>
              </w:rPr>
            </w:pPr>
            <w:r w:rsidRPr="00FA7994">
              <w:rPr>
                <w:rFonts w:ascii="Calibri" w:eastAsia="Times New Roman" w:hAnsi="Calibri" w:cs="Times New Roman"/>
                <w:color w:val="000000"/>
                <w:sz w:val="28"/>
              </w:rPr>
              <w:t>Improve Maintenance Activities of Beaches for Sustainability</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nil"/>
              <w:left w:val="single" w:sz="8" w:space="0" w:color="auto"/>
              <w:bottom w:val="single" w:sz="8" w:space="0" w:color="000000"/>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ascii="Arial" w:eastAsia="Times New Roman" w:hAnsi="Arial" w:cs="Arial"/>
                <w:b/>
                <w:bCs/>
                <w:color w:val="000000"/>
                <w:sz w:val="28"/>
              </w:rPr>
            </w:pPr>
            <w:r w:rsidRPr="00FA7994">
              <w:rPr>
                <w:rFonts w:ascii="Arial" w:eastAsia="Times New Roman" w:hAnsi="Arial" w:cs="Arial"/>
                <w:b/>
                <w:bCs/>
                <w:color w:val="000000"/>
                <w:sz w:val="28"/>
              </w:rPr>
              <w:t>N-35</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ascii="Calibri" w:eastAsia="Times New Roman" w:hAnsi="Calibri" w:cs="Times New Roman"/>
                <w:color w:val="000000"/>
                <w:sz w:val="28"/>
              </w:rPr>
            </w:pPr>
            <w:r w:rsidRPr="00FA7994">
              <w:rPr>
                <w:rFonts w:ascii="Calibri" w:eastAsia="Times New Roman" w:hAnsi="Calibri" w:cs="Times New Roman"/>
                <w:color w:val="000000"/>
                <w:sz w:val="28"/>
              </w:rPr>
              <w:t>Implement Conservation Regulation Training for Marine Enforcement Units</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nil"/>
              <w:left w:val="single" w:sz="8" w:space="0" w:color="auto"/>
              <w:bottom w:val="single" w:sz="8" w:space="0" w:color="000000"/>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ascii="Arial" w:eastAsia="Times New Roman" w:hAnsi="Arial" w:cs="Arial"/>
                <w:b/>
                <w:bCs/>
                <w:color w:val="000000"/>
                <w:sz w:val="28"/>
              </w:rPr>
            </w:pPr>
            <w:r w:rsidRPr="00FA7994">
              <w:rPr>
                <w:rFonts w:ascii="Arial" w:eastAsia="Times New Roman" w:hAnsi="Arial" w:cs="Arial"/>
                <w:b/>
                <w:bCs/>
                <w:color w:val="000000"/>
                <w:sz w:val="28"/>
              </w:rPr>
              <w:t>N-137</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ascii="Calibri" w:eastAsia="Times New Roman" w:hAnsi="Calibri" w:cs="Times New Roman"/>
                <w:color w:val="000000"/>
                <w:sz w:val="28"/>
              </w:rPr>
            </w:pPr>
            <w:r w:rsidRPr="00FA7994">
              <w:rPr>
                <w:rFonts w:ascii="Calibri" w:eastAsia="Times New Roman" w:hAnsi="Calibri" w:cs="Times New Roman"/>
                <w:color w:val="000000"/>
                <w:sz w:val="28"/>
              </w:rPr>
              <w:t>Designate SEFCRI Region as PSSA or ATBA</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15"/>
        </w:trPr>
        <w:tc>
          <w:tcPr>
            <w:tcW w:w="1035" w:type="dxa"/>
            <w:vMerge/>
            <w:tcBorders>
              <w:top w:val="nil"/>
              <w:left w:val="single" w:sz="8" w:space="0" w:color="auto"/>
              <w:bottom w:val="single" w:sz="8" w:space="0" w:color="000000"/>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ascii="Arial" w:eastAsia="Times New Roman" w:hAnsi="Arial" w:cs="Arial"/>
                <w:b/>
                <w:bCs/>
                <w:color w:val="000000"/>
                <w:sz w:val="28"/>
              </w:rPr>
            </w:pPr>
            <w:r w:rsidRPr="00FA7994">
              <w:rPr>
                <w:rFonts w:ascii="Arial" w:eastAsia="Times New Roman" w:hAnsi="Arial" w:cs="Arial"/>
                <w:b/>
                <w:bCs/>
                <w:color w:val="000000"/>
                <w:sz w:val="28"/>
              </w:rPr>
              <w:t>S-8</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ascii="Calibri" w:eastAsia="Times New Roman" w:hAnsi="Calibri" w:cs="Times New Roman"/>
                <w:color w:val="000000"/>
                <w:sz w:val="28"/>
              </w:rPr>
            </w:pPr>
            <w:r w:rsidRPr="00FA7994">
              <w:rPr>
                <w:rFonts w:ascii="Calibri" w:eastAsia="Times New Roman" w:hAnsi="Calibri" w:cs="Times New Roman"/>
                <w:color w:val="000000"/>
                <w:sz w:val="28"/>
              </w:rPr>
              <w:t xml:space="preserve">Establish Coral Reefs Gardens </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bl>
    <w:p w:rsidR="00654E82" w:rsidRDefault="00FA7994">
      <w:r>
        <w:br w:type="page"/>
      </w:r>
    </w:p>
    <w:tbl>
      <w:tblPr>
        <w:tblW w:w="15969" w:type="dxa"/>
        <w:tblLook w:val="04A0" w:firstRow="1" w:lastRow="0" w:firstColumn="1" w:lastColumn="0" w:noHBand="0" w:noVBand="1"/>
      </w:tblPr>
      <w:tblGrid>
        <w:gridCol w:w="1035"/>
        <w:gridCol w:w="1034"/>
        <w:gridCol w:w="11714"/>
        <w:gridCol w:w="1093"/>
        <w:gridCol w:w="1410"/>
      </w:tblGrid>
      <w:tr w:rsidR="00654E82" w:rsidRPr="00FA7994" w:rsidTr="00C9706A">
        <w:trPr>
          <w:trHeight w:val="300"/>
        </w:trPr>
        <w:tc>
          <w:tcPr>
            <w:tcW w:w="15969" w:type="dxa"/>
            <w:gridSpan w:val="5"/>
            <w:tcBorders>
              <w:top w:val="single" w:sz="8" w:space="0" w:color="auto"/>
              <w:left w:val="single" w:sz="8" w:space="0" w:color="auto"/>
              <w:bottom w:val="single" w:sz="8" w:space="0" w:color="000000"/>
              <w:right w:val="single" w:sz="8" w:space="0" w:color="auto"/>
            </w:tcBorders>
            <w:shd w:val="clear" w:color="000000" w:fill="D9D9D9"/>
            <w:vAlign w:val="center"/>
          </w:tcPr>
          <w:p w:rsidR="00654E82" w:rsidRDefault="00654E82" w:rsidP="00C9706A">
            <w:pPr>
              <w:spacing w:after="0" w:line="240" w:lineRule="auto"/>
              <w:jc w:val="center"/>
              <w:rPr>
                <w:rFonts w:ascii="Calibri" w:eastAsia="Times New Roman" w:hAnsi="Calibri" w:cs="Times New Roman"/>
                <w:b/>
                <w:bCs/>
                <w:color w:val="000000"/>
                <w:sz w:val="44"/>
              </w:rPr>
            </w:pPr>
            <w:r w:rsidRPr="00FA7994">
              <w:rPr>
                <w:rFonts w:ascii="Calibri" w:eastAsia="Times New Roman" w:hAnsi="Calibri" w:cs="Times New Roman"/>
                <w:b/>
                <w:bCs/>
                <w:color w:val="000000"/>
                <w:sz w:val="44"/>
              </w:rPr>
              <w:lastRenderedPageBreak/>
              <w:t>Community Working Group Prioritization Worksheet</w:t>
            </w:r>
            <w:r>
              <w:rPr>
                <w:rFonts w:ascii="Calibri" w:eastAsia="Times New Roman" w:hAnsi="Calibri" w:cs="Times New Roman"/>
                <w:b/>
                <w:bCs/>
                <w:color w:val="000000"/>
                <w:sz w:val="44"/>
              </w:rPr>
              <w:t xml:space="preserve"> Q2</w:t>
            </w:r>
          </w:p>
          <w:p w:rsidR="00C346A4" w:rsidRPr="00FA7994" w:rsidRDefault="00C346A4" w:rsidP="00C9706A">
            <w:pPr>
              <w:spacing w:after="0" w:line="240" w:lineRule="auto"/>
              <w:jc w:val="center"/>
              <w:rPr>
                <w:rFonts w:ascii="Calibri" w:eastAsia="Times New Roman" w:hAnsi="Calibri" w:cs="Times New Roman"/>
                <w:b/>
                <w:bCs/>
                <w:color w:val="000000"/>
                <w:sz w:val="44"/>
              </w:rPr>
            </w:pPr>
          </w:p>
        </w:tc>
      </w:tr>
      <w:tr w:rsidR="00654E82" w:rsidRPr="00F146D4" w:rsidTr="00C9706A">
        <w:trPr>
          <w:trHeight w:val="300"/>
        </w:trPr>
        <w:tc>
          <w:tcPr>
            <w:tcW w:w="15969" w:type="dxa"/>
            <w:gridSpan w:val="5"/>
            <w:tcBorders>
              <w:top w:val="single" w:sz="8" w:space="0" w:color="auto"/>
              <w:left w:val="single" w:sz="8" w:space="0" w:color="auto"/>
              <w:bottom w:val="single" w:sz="8" w:space="0" w:color="000000"/>
              <w:right w:val="single" w:sz="8" w:space="0" w:color="auto"/>
            </w:tcBorders>
            <w:shd w:val="clear" w:color="000000" w:fill="D9D9D9"/>
            <w:vAlign w:val="center"/>
          </w:tcPr>
          <w:p w:rsidR="00BC512D" w:rsidRDefault="00BC512D" w:rsidP="00BC512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This worksheet was developed to assist you in determining which priority quadrant you would like each RMA to be listed in. All RMAs in Q1 are equal priority. </w:t>
            </w:r>
          </w:p>
          <w:p w:rsidR="00BC512D" w:rsidRDefault="00BC512D" w:rsidP="00BC512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Use this before the meeting to make notes about any RMAs you would like to move (indicate those you think should move in the “Quadrant where this RMA belongs” column.)  During the meeting you can fill in the “Final Quadrant after prioritization” as a record of final decisions. </w:t>
            </w:r>
          </w:p>
          <w:p w:rsidR="00654E82" w:rsidRPr="00F146D4" w:rsidRDefault="00654E82" w:rsidP="00C9706A">
            <w:pPr>
              <w:spacing w:after="0" w:line="240" w:lineRule="auto"/>
              <w:rPr>
                <w:rFonts w:ascii="Calibri" w:eastAsia="Times New Roman" w:hAnsi="Calibri" w:cs="Times New Roman"/>
                <w:b/>
                <w:bCs/>
                <w:color w:val="000000"/>
              </w:rPr>
            </w:pPr>
          </w:p>
        </w:tc>
      </w:tr>
      <w:tr w:rsidR="00654E82" w:rsidRPr="00F146D4" w:rsidTr="00C9706A">
        <w:trPr>
          <w:trHeight w:val="300"/>
        </w:trPr>
        <w:tc>
          <w:tcPr>
            <w:tcW w:w="1035" w:type="dxa"/>
            <w:vMerge w:val="restart"/>
            <w:tcBorders>
              <w:top w:val="single" w:sz="8" w:space="0" w:color="auto"/>
              <w:left w:val="single" w:sz="8" w:space="0" w:color="auto"/>
              <w:bottom w:val="single" w:sz="8" w:space="0" w:color="000000"/>
              <w:right w:val="nil"/>
            </w:tcBorders>
            <w:shd w:val="clear" w:color="000000" w:fill="D9D9D9"/>
            <w:vAlign w:val="center"/>
            <w:hideMark/>
          </w:tcPr>
          <w:p w:rsidR="00654E82" w:rsidRPr="00F146D4" w:rsidRDefault="00654E82" w:rsidP="00C9706A">
            <w:pPr>
              <w:spacing w:after="0" w:line="240" w:lineRule="auto"/>
              <w:jc w:val="center"/>
              <w:rPr>
                <w:rFonts w:ascii="Calibri" w:eastAsia="Times New Roman" w:hAnsi="Calibri" w:cs="Times New Roman"/>
                <w:b/>
                <w:bCs/>
                <w:color w:val="000000"/>
                <w:sz w:val="24"/>
                <w:szCs w:val="24"/>
              </w:rPr>
            </w:pPr>
          </w:p>
        </w:tc>
        <w:tc>
          <w:tcPr>
            <w:tcW w:w="1034"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654E82" w:rsidRPr="00F146D4" w:rsidRDefault="00654E82" w:rsidP="00C9706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Number</w:t>
            </w:r>
          </w:p>
        </w:tc>
        <w:tc>
          <w:tcPr>
            <w:tcW w:w="11714" w:type="dxa"/>
            <w:vMerge w:val="restart"/>
            <w:tcBorders>
              <w:top w:val="single" w:sz="8" w:space="0" w:color="auto"/>
              <w:left w:val="single" w:sz="8" w:space="0" w:color="auto"/>
              <w:bottom w:val="nil"/>
              <w:right w:val="single" w:sz="8" w:space="0" w:color="auto"/>
            </w:tcBorders>
            <w:shd w:val="clear" w:color="000000" w:fill="D0CECE"/>
            <w:vAlign w:val="center"/>
            <w:hideMark/>
          </w:tcPr>
          <w:p w:rsidR="00654E82" w:rsidRPr="00F146D4" w:rsidRDefault="00654E82" w:rsidP="00C9706A">
            <w:pPr>
              <w:spacing w:after="0" w:line="240" w:lineRule="auto"/>
              <w:jc w:val="center"/>
              <w:rPr>
                <w:rFonts w:ascii="Calibri" w:eastAsia="Times New Roman" w:hAnsi="Calibri" w:cs="Times New Roman"/>
                <w:b/>
                <w:bCs/>
                <w:color w:val="000000"/>
              </w:rPr>
            </w:pPr>
            <w:r w:rsidRPr="00F146D4">
              <w:rPr>
                <w:rFonts w:ascii="Calibri" w:eastAsia="Times New Roman" w:hAnsi="Calibri" w:cs="Times New Roman"/>
                <w:b/>
                <w:bCs/>
                <w:color w:val="000000"/>
              </w:rPr>
              <w:t>R</w:t>
            </w:r>
            <w:r>
              <w:rPr>
                <w:rFonts w:ascii="Calibri" w:eastAsia="Times New Roman" w:hAnsi="Calibri" w:cs="Times New Roman"/>
                <w:b/>
                <w:bCs/>
                <w:color w:val="000000"/>
              </w:rPr>
              <w:t xml:space="preserve">ecommended </w:t>
            </w:r>
            <w:r w:rsidRPr="00F146D4">
              <w:rPr>
                <w:rFonts w:ascii="Calibri" w:eastAsia="Times New Roman" w:hAnsi="Calibri" w:cs="Times New Roman"/>
                <w:b/>
                <w:bCs/>
                <w:color w:val="000000"/>
              </w:rPr>
              <w:t>M</w:t>
            </w:r>
            <w:r>
              <w:rPr>
                <w:rFonts w:ascii="Calibri" w:eastAsia="Times New Roman" w:hAnsi="Calibri" w:cs="Times New Roman"/>
                <w:b/>
                <w:bCs/>
                <w:color w:val="000000"/>
              </w:rPr>
              <w:t xml:space="preserve">anagement </w:t>
            </w:r>
            <w:r w:rsidRPr="00F146D4">
              <w:rPr>
                <w:rFonts w:ascii="Calibri" w:eastAsia="Times New Roman" w:hAnsi="Calibri" w:cs="Times New Roman"/>
                <w:b/>
                <w:bCs/>
                <w:color w:val="000000"/>
              </w:rPr>
              <w:t>A</w:t>
            </w:r>
            <w:r>
              <w:rPr>
                <w:rFonts w:ascii="Calibri" w:eastAsia="Times New Roman" w:hAnsi="Calibri" w:cs="Times New Roman"/>
                <w:b/>
                <w:bCs/>
                <w:color w:val="000000"/>
              </w:rPr>
              <w:t>ction Short</w:t>
            </w:r>
            <w:r w:rsidRPr="00F146D4">
              <w:rPr>
                <w:rFonts w:ascii="Calibri" w:eastAsia="Times New Roman" w:hAnsi="Calibri" w:cs="Times New Roman"/>
                <w:b/>
                <w:bCs/>
                <w:color w:val="000000"/>
              </w:rPr>
              <w:t xml:space="preserve"> Name</w:t>
            </w:r>
          </w:p>
        </w:tc>
        <w:tc>
          <w:tcPr>
            <w:tcW w:w="1093" w:type="dxa"/>
            <w:tcBorders>
              <w:top w:val="single" w:sz="8" w:space="0" w:color="auto"/>
              <w:left w:val="single" w:sz="8" w:space="0" w:color="auto"/>
              <w:bottom w:val="nil"/>
              <w:right w:val="single" w:sz="8" w:space="0" w:color="auto"/>
            </w:tcBorders>
            <w:shd w:val="clear" w:color="000000" w:fill="D0CECE"/>
          </w:tcPr>
          <w:p w:rsidR="00654E82" w:rsidRPr="00F146D4" w:rsidRDefault="00654E82" w:rsidP="00C9706A">
            <w:pPr>
              <w:spacing w:after="0" w:line="240" w:lineRule="auto"/>
              <w:jc w:val="center"/>
              <w:rPr>
                <w:rFonts w:ascii="Calibri" w:eastAsia="Times New Roman" w:hAnsi="Calibri" w:cs="Times New Roman"/>
                <w:b/>
                <w:bCs/>
                <w:color w:val="000000"/>
              </w:rPr>
            </w:pPr>
          </w:p>
        </w:tc>
        <w:tc>
          <w:tcPr>
            <w:tcW w:w="1093" w:type="dxa"/>
            <w:tcBorders>
              <w:top w:val="single" w:sz="8" w:space="0" w:color="auto"/>
              <w:left w:val="single" w:sz="8" w:space="0" w:color="auto"/>
              <w:bottom w:val="nil"/>
              <w:right w:val="single" w:sz="8" w:space="0" w:color="auto"/>
            </w:tcBorders>
            <w:shd w:val="clear" w:color="000000" w:fill="D0CECE"/>
          </w:tcPr>
          <w:p w:rsidR="00654E82" w:rsidRPr="00F146D4" w:rsidRDefault="00654E82" w:rsidP="00C9706A">
            <w:pPr>
              <w:spacing w:after="0" w:line="240" w:lineRule="auto"/>
              <w:jc w:val="center"/>
              <w:rPr>
                <w:rFonts w:ascii="Calibri" w:eastAsia="Times New Roman" w:hAnsi="Calibri" w:cs="Times New Roman"/>
                <w:b/>
                <w:bCs/>
                <w:color w:val="000000"/>
              </w:rPr>
            </w:pPr>
          </w:p>
        </w:tc>
      </w:tr>
      <w:tr w:rsidR="00654E82" w:rsidRPr="00F146D4" w:rsidTr="00C9706A">
        <w:trPr>
          <w:trHeight w:val="600"/>
        </w:trPr>
        <w:tc>
          <w:tcPr>
            <w:tcW w:w="1035" w:type="dxa"/>
            <w:vMerge/>
            <w:tcBorders>
              <w:top w:val="single" w:sz="8" w:space="0" w:color="auto"/>
              <w:left w:val="single" w:sz="8" w:space="0" w:color="auto"/>
              <w:bottom w:val="single" w:sz="8" w:space="0" w:color="000000"/>
              <w:right w:val="nil"/>
            </w:tcBorders>
            <w:vAlign w:val="center"/>
            <w:hideMark/>
          </w:tcPr>
          <w:p w:rsidR="00654E82" w:rsidRPr="00F146D4" w:rsidRDefault="00654E82" w:rsidP="00C9706A">
            <w:pPr>
              <w:spacing w:after="0" w:line="240" w:lineRule="auto"/>
              <w:rPr>
                <w:rFonts w:ascii="Calibri" w:eastAsia="Times New Roman" w:hAnsi="Calibri" w:cs="Times New Roman"/>
                <w:b/>
                <w:bCs/>
                <w:color w:val="000000"/>
                <w:sz w:val="24"/>
                <w:szCs w:val="24"/>
              </w:rPr>
            </w:pPr>
          </w:p>
        </w:tc>
        <w:tc>
          <w:tcPr>
            <w:tcW w:w="1034" w:type="dxa"/>
            <w:vMerge/>
            <w:tcBorders>
              <w:top w:val="single" w:sz="8" w:space="0" w:color="auto"/>
              <w:left w:val="single" w:sz="8" w:space="0" w:color="auto"/>
              <w:bottom w:val="single" w:sz="4" w:space="0" w:color="auto"/>
              <w:right w:val="single" w:sz="8" w:space="0" w:color="auto"/>
            </w:tcBorders>
            <w:vAlign w:val="center"/>
            <w:hideMark/>
          </w:tcPr>
          <w:p w:rsidR="00654E82" w:rsidRPr="00F146D4" w:rsidRDefault="00654E82" w:rsidP="00C9706A">
            <w:pPr>
              <w:spacing w:after="0" w:line="240" w:lineRule="auto"/>
              <w:rPr>
                <w:rFonts w:ascii="Calibri" w:eastAsia="Times New Roman" w:hAnsi="Calibri" w:cs="Times New Roman"/>
                <w:b/>
                <w:bCs/>
                <w:color w:val="000000"/>
                <w:sz w:val="24"/>
                <w:szCs w:val="24"/>
              </w:rPr>
            </w:pPr>
          </w:p>
        </w:tc>
        <w:tc>
          <w:tcPr>
            <w:tcW w:w="11714" w:type="dxa"/>
            <w:vMerge/>
            <w:tcBorders>
              <w:top w:val="single" w:sz="8" w:space="0" w:color="auto"/>
              <w:left w:val="single" w:sz="8" w:space="0" w:color="auto"/>
              <w:bottom w:val="single" w:sz="4" w:space="0" w:color="auto"/>
              <w:right w:val="single" w:sz="8" w:space="0" w:color="auto"/>
            </w:tcBorders>
            <w:vAlign w:val="center"/>
            <w:hideMark/>
          </w:tcPr>
          <w:p w:rsidR="00654E82" w:rsidRPr="00F146D4" w:rsidRDefault="00654E82" w:rsidP="00C9706A">
            <w:pPr>
              <w:spacing w:after="0" w:line="240" w:lineRule="auto"/>
              <w:rPr>
                <w:rFonts w:ascii="Calibri" w:eastAsia="Times New Roman" w:hAnsi="Calibri" w:cs="Times New Roman"/>
                <w:b/>
                <w:bCs/>
                <w:color w:val="000000"/>
              </w:rPr>
            </w:pPr>
          </w:p>
        </w:tc>
        <w:tc>
          <w:tcPr>
            <w:tcW w:w="1093" w:type="dxa"/>
            <w:tcBorders>
              <w:top w:val="single" w:sz="8" w:space="0" w:color="auto"/>
              <w:left w:val="single" w:sz="8" w:space="0" w:color="auto"/>
              <w:bottom w:val="single" w:sz="4" w:space="0" w:color="auto"/>
              <w:right w:val="single" w:sz="8" w:space="0" w:color="auto"/>
            </w:tcBorders>
          </w:tcPr>
          <w:p w:rsidR="00654E82" w:rsidRPr="00F146D4" w:rsidRDefault="00654E82" w:rsidP="00C9706A">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Quadrant where this RMA belongs</w:t>
            </w:r>
          </w:p>
        </w:tc>
        <w:tc>
          <w:tcPr>
            <w:tcW w:w="1093" w:type="dxa"/>
            <w:tcBorders>
              <w:top w:val="single" w:sz="8" w:space="0" w:color="auto"/>
              <w:left w:val="single" w:sz="8" w:space="0" w:color="auto"/>
              <w:bottom w:val="single" w:sz="4" w:space="0" w:color="auto"/>
              <w:right w:val="single" w:sz="8" w:space="0" w:color="auto"/>
            </w:tcBorders>
          </w:tcPr>
          <w:p w:rsidR="00654E82" w:rsidRPr="00F146D4" w:rsidRDefault="00BC512D" w:rsidP="00C9706A">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Final Quadrant after prioritization</w:t>
            </w:r>
          </w:p>
        </w:tc>
      </w:tr>
      <w:tr w:rsidR="00FA7994" w:rsidRPr="00F146D4" w:rsidTr="00FA7994">
        <w:trPr>
          <w:trHeight w:val="300"/>
        </w:trPr>
        <w:tc>
          <w:tcPr>
            <w:tcW w:w="103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A7994" w:rsidRPr="00F146D4" w:rsidRDefault="00FA7994" w:rsidP="005645F4">
            <w:pPr>
              <w:spacing w:after="0" w:line="240" w:lineRule="auto"/>
              <w:jc w:val="center"/>
              <w:rPr>
                <w:rFonts w:ascii="Calibri" w:eastAsia="Times New Roman" w:hAnsi="Calibri" w:cs="Times New Roman"/>
                <w:color w:val="000000"/>
                <w:sz w:val="44"/>
                <w:szCs w:val="44"/>
              </w:rPr>
            </w:pPr>
            <w:r>
              <w:rPr>
                <w:rFonts w:ascii="Calibri" w:eastAsia="Times New Roman" w:hAnsi="Calibri" w:cs="Times New Roman"/>
                <w:color w:val="000000"/>
                <w:sz w:val="44"/>
                <w:szCs w:val="44"/>
              </w:rPr>
              <w:t>Quadrant 2</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rPr>
            </w:pPr>
            <w:r w:rsidRPr="00FA7994">
              <w:rPr>
                <w:rFonts w:eastAsia="Times New Roman" w:cs="Arial"/>
                <w:b/>
                <w:bCs/>
                <w:color w:val="000000"/>
                <w:sz w:val="28"/>
              </w:rPr>
              <w:t>N-5</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rPr>
            </w:pPr>
            <w:r w:rsidRPr="00FA7994">
              <w:rPr>
                <w:rFonts w:eastAsia="Times New Roman" w:cs="Times New Roman"/>
                <w:color w:val="000000"/>
                <w:sz w:val="28"/>
              </w:rPr>
              <w:t>Enhance Marine and Ecosystems Curriculum in Schools</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single" w:sz="4" w:space="0" w:color="auto"/>
              <w:left w:val="single" w:sz="4" w:space="0" w:color="auto"/>
              <w:bottom w:val="single" w:sz="4" w:space="0" w:color="auto"/>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rPr>
            </w:pPr>
            <w:r w:rsidRPr="00FA7994">
              <w:rPr>
                <w:rFonts w:eastAsia="Times New Roman" w:cs="Arial"/>
                <w:b/>
                <w:bCs/>
                <w:color w:val="000000"/>
                <w:sz w:val="28"/>
              </w:rPr>
              <w:t>S-25</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rPr>
            </w:pPr>
            <w:r w:rsidRPr="00FA7994">
              <w:rPr>
                <w:rFonts w:eastAsia="Times New Roman" w:cs="Times New Roman"/>
                <w:color w:val="000000"/>
                <w:sz w:val="28"/>
              </w:rPr>
              <w:t>Encourage the Closure of all Wastewater Outfalls by 2025</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single" w:sz="4" w:space="0" w:color="auto"/>
              <w:left w:val="single" w:sz="4" w:space="0" w:color="auto"/>
              <w:bottom w:val="single" w:sz="4" w:space="0" w:color="auto"/>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rPr>
            </w:pPr>
            <w:r w:rsidRPr="00FA7994">
              <w:rPr>
                <w:rFonts w:eastAsia="Times New Roman" w:cs="Arial"/>
                <w:b/>
                <w:bCs/>
                <w:color w:val="000000"/>
                <w:sz w:val="28"/>
              </w:rPr>
              <w:t>N-113</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rPr>
            </w:pPr>
            <w:r w:rsidRPr="00FA7994">
              <w:rPr>
                <w:rFonts w:eastAsia="Times New Roman" w:cs="Times New Roman"/>
                <w:color w:val="000000"/>
                <w:sz w:val="28"/>
              </w:rPr>
              <w:t>Eliminate Lake Worth Inlet Port Expansion Project</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single" w:sz="4" w:space="0" w:color="auto"/>
              <w:left w:val="single" w:sz="4" w:space="0" w:color="auto"/>
              <w:bottom w:val="single" w:sz="4" w:space="0" w:color="auto"/>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rPr>
            </w:pPr>
            <w:r w:rsidRPr="00FA7994">
              <w:rPr>
                <w:rFonts w:eastAsia="Times New Roman" w:cs="Arial"/>
                <w:b/>
                <w:bCs/>
                <w:color w:val="000000"/>
                <w:sz w:val="28"/>
              </w:rPr>
              <w:t>N-114</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rPr>
            </w:pPr>
            <w:r w:rsidRPr="00FA7994">
              <w:rPr>
                <w:rFonts w:eastAsia="Times New Roman" w:cs="Times New Roman"/>
                <w:color w:val="000000"/>
                <w:sz w:val="28"/>
              </w:rPr>
              <w:t>Reinstate Funding for Regulatory Agency Dive Teams to Monitor Reefs as needed</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single" w:sz="4" w:space="0" w:color="auto"/>
              <w:left w:val="single" w:sz="4" w:space="0" w:color="auto"/>
              <w:bottom w:val="single" w:sz="4" w:space="0" w:color="auto"/>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rPr>
            </w:pPr>
            <w:r w:rsidRPr="00FA7994">
              <w:rPr>
                <w:rFonts w:eastAsia="Times New Roman" w:cs="Arial"/>
                <w:b/>
                <w:bCs/>
                <w:color w:val="000000"/>
                <w:sz w:val="28"/>
              </w:rPr>
              <w:t>N-116</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rPr>
            </w:pPr>
            <w:r w:rsidRPr="00FA7994">
              <w:rPr>
                <w:rFonts w:eastAsia="Times New Roman" w:cs="Times New Roman"/>
                <w:color w:val="000000"/>
                <w:sz w:val="28"/>
              </w:rPr>
              <w:t xml:space="preserve">Implement Regional “Living Shorelines” </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single" w:sz="4" w:space="0" w:color="auto"/>
              <w:left w:val="single" w:sz="4" w:space="0" w:color="auto"/>
              <w:bottom w:val="single" w:sz="4" w:space="0" w:color="auto"/>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rPr>
            </w:pPr>
            <w:r w:rsidRPr="00FA7994">
              <w:rPr>
                <w:rFonts w:eastAsia="Times New Roman" w:cs="Arial"/>
                <w:b/>
                <w:bCs/>
                <w:color w:val="000000"/>
                <w:sz w:val="28"/>
              </w:rPr>
              <w:t>N-1</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rPr>
            </w:pPr>
            <w:r w:rsidRPr="00FA7994">
              <w:rPr>
                <w:rFonts w:eastAsia="Times New Roman" w:cs="Times New Roman"/>
                <w:color w:val="000000"/>
                <w:sz w:val="28"/>
              </w:rPr>
              <w:t>Educate the Public about Land-Based Sources of Pollution</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single" w:sz="4" w:space="0" w:color="auto"/>
              <w:left w:val="single" w:sz="4" w:space="0" w:color="auto"/>
              <w:bottom w:val="single" w:sz="4" w:space="0" w:color="auto"/>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rPr>
            </w:pPr>
            <w:r w:rsidRPr="00FA7994">
              <w:rPr>
                <w:rFonts w:eastAsia="Times New Roman" w:cs="Arial"/>
                <w:b/>
                <w:bCs/>
                <w:color w:val="000000"/>
                <w:sz w:val="28"/>
              </w:rPr>
              <w:t>S-1</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rPr>
            </w:pPr>
            <w:r w:rsidRPr="00FA7994">
              <w:rPr>
                <w:rFonts w:eastAsia="Times New Roman" w:cs="Times New Roman"/>
                <w:color w:val="000000"/>
                <w:sz w:val="28"/>
              </w:rPr>
              <w:t>Remove Tires and Debris from Broward County artificial tire reef projects (a.k.a. Osborne Tire Reef)</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single" w:sz="4" w:space="0" w:color="auto"/>
              <w:left w:val="single" w:sz="4" w:space="0" w:color="auto"/>
              <w:bottom w:val="single" w:sz="4" w:space="0" w:color="auto"/>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rPr>
            </w:pPr>
            <w:r w:rsidRPr="00FA7994">
              <w:rPr>
                <w:rFonts w:eastAsia="Times New Roman" w:cs="Arial"/>
                <w:b/>
                <w:bCs/>
                <w:color w:val="000000"/>
                <w:sz w:val="28"/>
              </w:rPr>
              <w:t>S-100</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rPr>
            </w:pPr>
            <w:r w:rsidRPr="00FA7994">
              <w:rPr>
                <w:rFonts w:eastAsia="Times New Roman" w:cs="Times New Roman"/>
                <w:color w:val="000000"/>
                <w:sz w:val="28"/>
              </w:rPr>
              <w:t xml:space="preserve">Support Redefining the Port of Miami Anchorage to Reduce Anchor Damage to the Reefs   </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single" w:sz="4" w:space="0" w:color="auto"/>
              <w:left w:val="single" w:sz="4" w:space="0" w:color="auto"/>
              <w:bottom w:val="single" w:sz="4" w:space="0" w:color="auto"/>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rPr>
            </w:pPr>
            <w:r w:rsidRPr="00FA7994">
              <w:rPr>
                <w:rFonts w:eastAsia="Times New Roman" w:cs="Arial"/>
                <w:b/>
                <w:bCs/>
                <w:color w:val="000000"/>
                <w:sz w:val="28"/>
              </w:rPr>
              <w:t>S-102</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rPr>
            </w:pPr>
            <w:r w:rsidRPr="00FA7994">
              <w:rPr>
                <w:rFonts w:eastAsia="Times New Roman" w:cs="Times New Roman"/>
                <w:color w:val="000000"/>
                <w:sz w:val="28"/>
              </w:rPr>
              <w:t>Integrate Quality Control Procedures and Triggers within Permits  to Initiate Corrective Action During Coastal Development Projects</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single" w:sz="4" w:space="0" w:color="auto"/>
              <w:left w:val="single" w:sz="4" w:space="0" w:color="auto"/>
              <w:bottom w:val="single" w:sz="4" w:space="0" w:color="auto"/>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rPr>
            </w:pPr>
            <w:r w:rsidRPr="00FA7994">
              <w:rPr>
                <w:rFonts w:eastAsia="Times New Roman" w:cs="Arial"/>
                <w:b/>
                <w:bCs/>
                <w:color w:val="000000"/>
                <w:sz w:val="28"/>
              </w:rPr>
              <w:t>N-44</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rPr>
            </w:pPr>
            <w:r w:rsidRPr="00FA7994">
              <w:rPr>
                <w:rFonts w:eastAsia="Times New Roman" w:cs="Times New Roman"/>
                <w:color w:val="000000"/>
                <w:sz w:val="28"/>
              </w:rPr>
              <w:t>Educate Judiciary on Penalties for Environmental Violation</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single" w:sz="4" w:space="0" w:color="auto"/>
              <w:left w:val="single" w:sz="4" w:space="0" w:color="auto"/>
              <w:bottom w:val="single" w:sz="4" w:space="0" w:color="auto"/>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rPr>
            </w:pPr>
            <w:r w:rsidRPr="00FA7994">
              <w:rPr>
                <w:rFonts w:eastAsia="Times New Roman" w:cs="Arial"/>
                <w:b/>
                <w:bCs/>
                <w:color w:val="000000"/>
                <w:sz w:val="28"/>
              </w:rPr>
              <w:t>N-15</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rPr>
            </w:pPr>
            <w:r w:rsidRPr="00FA7994">
              <w:rPr>
                <w:rFonts w:eastAsia="Times New Roman" w:cs="Times New Roman"/>
                <w:color w:val="000000"/>
                <w:sz w:val="28"/>
              </w:rPr>
              <w:t>Promote Citizen Supported Organization (CSO)</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single" w:sz="4" w:space="0" w:color="auto"/>
              <w:left w:val="single" w:sz="4" w:space="0" w:color="auto"/>
              <w:bottom w:val="single" w:sz="4" w:space="0" w:color="auto"/>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rPr>
            </w:pPr>
            <w:r w:rsidRPr="00FA7994">
              <w:rPr>
                <w:rFonts w:eastAsia="Times New Roman" w:cs="Arial"/>
                <w:b/>
                <w:bCs/>
                <w:color w:val="000000"/>
                <w:sz w:val="28"/>
              </w:rPr>
              <w:t>S-108</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rPr>
            </w:pPr>
            <w:r w:rsidRPr="00FA7994">
              <w:rPr>
                <w:rFonts w:eastAsia="Times New Roman" w:cs="Times New Roman"/>
                <w:color w:val="000000"/>
                <w:sz w:val="28"/>
              </w:rPr>
              <w:t>Revise/Create a Uniform Mitigation Assessment Method for Reef Environments</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single" w:sz="4" w:space="0" w:color="auto"/>
              <w:left w:val="single" w:sz="4" w:space="0" w:color="auto"/>
              <w:bottom w:val="single" w:sz="4" w:space="0" w:color="auto"/>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rPr>
            </w:pPr>
            <w:r w:rsidRPr="00FA7994">
              <w:rPr>
                <w:rFonts w:eastAsia="Times New Roman" w:cs="Arial"/>
                <w:b/>
                <w:bCs/>
                <w:color w:val="000000"/>
                <w:sz w:val="28"/>
              </w:rPr>
              <w:t>S-103</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rPr>
            </w:pPr>
            <w:r w:rsidRPr="00FA7994">
              <w:rPr>
                <w:rFonts w:eastAsia="Times New Roman" w:cs="Times New Roman"/>
                <w:color w:val="000000"/>
                <w:sz w:val="28"/>
              </w:rPr>
              <w:t>Integrate Best Management Practices into Coastal Construction Project Design</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single" w:sz="4" w:space="0" w:color="auto"/>
              <w:left w:val="single" w:sz="4" w:space="0" w:color="auto"/>
              <w:bottom w:val="single" w:sz="4" w:space="0" w:color="auto"/>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rPr>
            </w:pPr>
            <w:r w:rsidRPr="00FA7994">
              <w:rPr>
                <w:rFonts w:eastAsia="Times New Roman" w:cs="Arial"/>
                <w:b/>
                <w:bCs/>
                <w:color w:val="000000"/>
                <w:sz w:val="28"/>
              </w:rPr>
              <w:t>S-97</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rPr>
            </w:pPr>
            <w:r w:rsidRPr="00FA7994">
              <w:rPr>
                <w:rFonts w:eastAsia="Times New Roman" w:cs="Times New Roman"/>
                <w:color w:val="000000"/>
                <w:sz w:val="28"/>
              </w:rPr>
              <w:t>Reduce Bag Limit to 6 per Person per Day During Lobster Mini Season</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single" w:sz="4" w:space="0" w:color="auto"/>
              <w:left w:val="single" w:sz="4" w:space="0" w:color="auto"/>
              <w:bottom w:val="single" w:sz="4" w:space="0" w:color="auto"/>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rPr>
            </w:pPr>
            <w:r w:rsidRPr="00FA7994">
              <w:rPr>
                <w:rFonts w:eastAsia="Times New Roman" w:cs="Arial"/>
                <w:b/>
                <w:bCs/>
                <w:color w:val="000000"/>
                <w:sz w:val="28"/>
              </w:rPr>
              <w:t>S-2</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rPr>
            </w:pPr>
            <w:r w:rsidRPr="00FA7994">
              <w:rPr>
                <w:rFonts w:eastAsia="Times New Roman" w:cs="Times New Roman"/>
                <w:color w:val="000000"/>
                <w:sz w:val="28"/>
              </w:rPr>
              <w:t>Create a SEFCRI-Wide Mooring Buoy Program</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single" w:sz="4" w:space="0" w:color="auto"/>
              <w:left w:val="single" w:sz="4" w:space="0" w:color="auto"/>
              <w:bottom w:val="single" w:sz="4" w:space="0" w:color="auto"/>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rPr>
            </w:pPr>
            <w:r w:rsidRPr="00FA7994">
              <w:rPr>
                <w:rFonts w:eastAsia="Times New Roman" w:cs="Arial"/>
                <w:b/>
                <w:bCs/>
                <w:color w:val="000000"/>
                <w:sz w:val="28"/>
              </w:rPr>
              <w:t>N-25</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rPr>
            </w:pPr>
            <w:r w:rsidRPr="00FA7994">
              <w:rPr>
                <w:rFonts w:eastAsia="Times New Roman" w:cs="Times New Roman"/>
                <w:color w:val="000000"/>
                <w:sz w:val="28"/>
              </w:rPr>
              <w:t>Strengthen Penalties for Reef-Related Violations</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15"/>
        </w:trPr>
        <w:tc>
          <w:tcPr>
            <w:tcW w:w="1035" w:type="dxa"/>
            <w:vMerge/>
            <w:tcBorders>
              <w:top w:val="single" w:sz="4" w:space="0" w:color="auto"/>
              <w:left w:val="single" w:sz="4" w:space="0" w:color="auto"/>
              <w:bottom w:val="single" w:sz="4" w:space="0" w:color="auto"/>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rPr>
            </w:pPr>
            <w:r w:rsidRPr="00FA7994">
              <w:rPr>
                <w:rFonts w:eastAsia="Times New Roman" w:cs="Arial"/>
                <w:b/>
                <w:bCs/>
                <w:color w:val="000000"/>
                <w:sz w:val="28"/>
              </w:rPr>
              <w:t>S-54</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rPr>
            </w:pPr>
            <w:r w:rsidRPr="00FA7994">
              <w:rPr>
                <w:rFonts w:eastAsia="Times New Roman" w:cs="Times New Roman"/>
                <w:color w:val="000000"/>
                <w:sz w:val="28"/>
              </w:rPr>
              <w:t xml:space="preserve">Apply for FL Reef Tract to be designated a UNESCO World Heritage Site </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bl>
    <w:p w:rsidR="00654E82" w:rsidRDefault="00FA7994">
      <w:r>
        <w:br w:type="page"/>
      </w:r>
    </w:p>
    <w:tbl>
      <w:tblPr>
        <w:tblW w:w="15969" w:type="dxa"/>
        <w:tblLook w:val="04A0" w:firstRow="1" w:lastRow="0" w:firstColumn="1" w:lastColumn="0" w:noHBand="0" w:noVBand="1"/>
      </w:tblPr>
      <w:tblGrid>
        <w:gridCol w:w="1035"/>
        <w:gridCol w:w="1034"/>
        <w:gridCol w:w="11714"/>
        <w:gridCol w:w="1093"/>
        <w:gridCol w:w="1410"/>
      </w:tblGrid>
      <w:tr w:rsidR="00654E82" w:rsidRPr="00FA7994" w:rsidTr="00C9706A">
        <w:trPr>
          <w:trHeight w:val="300"/>
        </w:trPr>
        <w:tc>
          <w:tcPr>
            <w:tcW w:w="15969" w:type="dxa"/>
            <w:gridSpan w:val="5"/>
            <w:tcBorders>
              <w:top w:val="single" w:sz="8" w:space="0" w:color="auto"/>
              <w:left w:val="single" w:sz="8" w:space="0" w:color="auto"/>
              <w:bottom w:val="single" w:sz="8" w:space="0" w:color="000000"/>
              <w:right w:val="single" w:sz="8" w:space="0" w:color="auto"/>
            </w:tcBorders>
            <w:shd w:val="clear" w:color="000000" w:fill="D9D9D9"/>
            <w:vAlign w:val="center"/>
          </w:tcPr>
          <w:p w:rsidR="00654E82" w:rsidRDefault="00654E82" w:rsidP="00C9706A">
            <w:pPr>
              <w:spacing w:after="0" w:line="240" w:lineRule="auto"/>
              <w:jc w:val="center"/>
              <w:rPr>
                <w:rFonts w:ascii="Calibri" w:eastAsia="Times New Roman" w:hAnsi="Calibri" w:cs="Times New Roman"/>
                <w:b/>
                <w:bCs/>
                <w:color w:val="000000"/>
                <w:sz w:val="44"/>
              </w:rPr>
            </w:pPr>
            <w:r w:rsidRPr="00FA7994">
              <w:rPr>
                <w:rFonts w:ascii="Calibri" w:eastAsia="Times New Roman" w:hAnsi="Calibri" w:cs="Times New Roman"/>
                <w:b/>
                <w:bCs/>
                <w:color w:val="000000"/>
                <w:sz w:val="44"/>
              </w:rPr>
              <w:lastRenderedPageBreak/>
              <w:t>Community Working Group Prioritization Worksheet</w:t>
            </w:r>
            <w:r w:rsidR="00C346A4">
              <w:rPr>
                <w:rFonts w:ascii="Calibri" w:eastAsia="Times New Roman" w:hAnsi="Calibri" w:cs="Times New Roman"/>
                <w:b/>
                <w:bCs/>
                <w:color w:val="000000"/>
                <w:sz w:val="44"/>
              </w:rPr>
              <w:t xml:space="preserve"> Q3</w:t>
            </w:r>
          </w:p>
          <w:p w:rsidR="00C346A4" w:rsidRPr="00FA7994" w:rsidRDefault="00C346A4" w:rsidP="00C9706A">
            <w:pPr>
              <w:spacing w:after="0" w:line="240" w:lineRule="auto"/>
              <w:jc w:val="center"/>
              <w:rPr>
                <w:rFonts w:ascii="Calibri" w:eastAsia="Times New Roman" w:hAnsi="Calibri" w:cs="Times New Roman"/>
                <w:b/>
                <w:bCs/>
                <w:color w:val="000000"/>
                <w:sz w:val="44"/>
              </w:rPr>
            </w:pPr>
          </w:p>
        </w:tc>
      </w:tr>
      <w:tr w:rsidR="00654E82" w:rsidRPr="00F146D4" w:rsidTr="00C9706A">
        <w:trPr>
          <w:trHeight w:val="300"/>
        </w:trPr>
        <w:tc>
          <w:tcPr>
            <w:tcW w:w="15969" w:type="dxa"/>
            <w:gridSpan w:val="5"/>
            <w:tcBorders>
              <w:top w:val="single" w:sz="8" w:space="0" w:color="auto"/>
              <w:left w:val="single" w:sz="8" w:space="0" w:color="auto"/>
              <w:bottom w:val="single" w:sz="8" w:space="0" w:color="000000"/>
              <w:right w:val="single" w:sz="8" w:space="0" w:color="auto"/>
            </w:tcBorders>
            <w:shd w:val="clear" w:color="000000" w:fill="D9D9D9"/>
            <w:vAlign w:val="center"/>
          </w:tcPr>
          <w:p w:rsidR="00BC512D" w:rsidRDefault="00BC512D" w:rsidP="00BC512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This worksheet was developed to assist you in determining which priority quadrant you would like each RMA to be listed in. All RMAs in Q1 are equal priority. </w:t>
            </w:r>
          </w:p>
          <w:p w:rsidR="00BC512D" w:rsidRDefault="00BC512D" w:rsidP="00BC512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Use this before the meeting to make notes about any RMAs you would like to move (indicate those you think should move in the “Quadrant where this RMA belongs” column.)  During the meeting you can fill in the “Final Quadrant after prioritization” as a record of final decisions. </w:t>
            </w:r>
          </w:p>
          <w:p w:rsidR="00654E82" w:rsidRPr="00F146D4" w:rsidRDefault="00654E82" w:rsidP="00C9706A">
            <w:pPr>
              <w:spacing w:after="0" w:line="240" w:lineRule="auto"/>
              <w:rPr>
                <w:rFonts w:ascii="Calibri" w:eastAsia="Times New Roman" w:hAnsi="Calibri" w:cs="Times New Roman"/>
                <w:b/>
                <w:bCs/>
                <w:color w:val="000000"/>
              </w:rPr>
            </w:pPr>
          </w:p>
        </w:tc>
      </w:tr>
      <w:tr w:rsidR="00654E82" w:rsidRPr="00F146D4" w:rsidTr="00C9706A">
        <w:trPr>
          <w:trHeight w:val="300"/>
        </w:trPr>
        <w:tc>
          <w:tcPr>
            <w:tcW w:w="1035" w:type="dxa"/>
            <w:vMerge w:val="restart"/>
            <w:tcBorders>
              <w:top w:val="single" w:sz="8" w:space="0" w:color="auto"/>
              <w:left w:val="single" w:sz="8" w:space="0" w:color="auto"/>
              <w:bottom w:val="single" w:sz="8" w:space="0" w:color="000000"/>
              <w:right w:val="nil"/>
            </w:tcBorders>
            <w:shd w:val="clear" w:color="000000" w:fill="D9D9D9"/>
            <w:vAlign w:val="center"/>
            <w:hideMark/>
          </w:tcPr>
          <w:p w:rsidR="00654E82" w:rsidRPr="00F146D4" w:rsidRDefault="00654E82" w:rsidP="00C9706A">
            <w:pPr>
              <w:spacing w:after="0" w:line="240" w:lineRule="auto"/>
              <w:jc w:val="center"/>
              <w:rPr>
                <w:rFonts w:ascii="Calibri" w:eastAsia="Times New Roman" w:hAnsi="Calibri" w:cs="Times New Roman"/>
                <w:b/>
                <w:bCs/>
                <w:color w:val="000000"/>
                <w:sz w:val="24"/>
                <w:szCs w:val="24"/>
              </w:rPr>
            </w:pPr>
          </w:p>
        </w:tc>
        <w:tc>
          <w:tcPr>
            <w:tcW w:w="1034"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654E82" w:rsidRPr="00F146D4" w:rsidRDefault="00654E82" w:rsidP="00C9706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Number</w:t>
            </w:r>
          </w:p>
        </w:tc>
        <w:tc>
          <w:tcPr>
            <w:tcW w:w="11714" w:type="dxa"/>
            <w:vMerge w:val="restart"/>
            <w:tcBorders>
              <w:top w:val="single" w:sz="8" w:space="0" w:color="auto"/>
              <w:left w:val="single" w:sz="8" w:space="0" w:color="auto"/>
              <w:bottom w:val="nil"/>
              <w:right w:val="single" w:sz="8" w:space="0" w:color="auto"/>
            </w:tcBorders>
            <w:shd w:val="clear" w:color="000000" w:fill="D0CECE"/>
            <w:vAlign w:val="center"/>
            <w:hideMark/>
          </w:tcPr>
          <w:p w:rsidR="00654E82" w:rsidRPr="00F146D4" w:rsidRDefault="00654E82" w:rsidP="00C9706A">
            <w:pPr>
              <w:spacing w:after="0" w:line="240" w:lineRule="auto"/>
              <w:jc w:val="center"/>
              <w:rPr>
                <w:rFonts w:ascii="Calibri" w:eastAsia="Times New Roman" w:hAnsi="Calibri" w:cs="Times New Roman"/>
                <w:b/>
                <w:bCs/>
                <w:color w:val="000000"/>
              </w:rPr>
            </w:pPr>
            <w:r w:rsidRPr="00F146D4">
              <w:rPr>
                <w:rFonts w:ascii="Calibri" w:eastAsia="Times New Roman" w:hAnsi="Calibri" w:cs="Times New Roman"/>
                <w:b/>
                <w:bCs/>
                <w:color w:val="000000"/>
              </w:rPr>
              <w:t>R</w:t>
            </w:r>
            <w:r>
              <w:rPr>
                <w:rFonts w:ascii="Calibri" w:eastAsia="Times New Roman" w:hAnsi="Calibri" w:cs="Times New Roman"/>
                <w:b/>
                <w:bCs/>
                <w:color w:val="000000"/>
              </w:rPr>
              <w:t xml:space="preserve">ecommended </w:t>
            </w:r>
            <w:r w:rsidRPr="00F146D4">
              <w:rPr>
                <w:rFonts w:ascii="Calibri" w:eastAsia="Times New Roman" w:hAnsi="Calibri" w:cs="Times New Roman"/>
                <w:b/>
                <w:bCs/>
                <w:color w:val="000000"/>
              </w:rPr>
              <w:t>M</w:t>
            </w:r>
            <w:r>
              <w:rPr>
                <w:rFonts w:ascii="Calibri" w:eastAsia="Times New Roman" w:hAnsi="Calibri" w:cs="Times New Roman"/>
                <w:b/>
                <w:bCs/>
                <w:color w:val="000000"/>
              </w:rPr>
              <w:t xml:space="preserve">anagement </w:t>
            </w:r>
            <w:r w:rsidRPr="00F146D4">
              <w:rPr>
                <w:rFonts w:ascii="Calibri" w:eastAsia="Times New Roman" w:hAnsi="Calibri" w:cs="Times New Roman"/>
                <w:b/>
                <w:bCs/>
                <w:color w:val="000000"/>
              </w:rPr>
              <w:t>A</w:t>
            </w:r>
            <w:r>
              <w:rPr>
                <w:rFonts w:ascii="Calibri" w:eastAsia="Times New Roman" w:hAnsi="Calibri" w:cs="Times New Roman"/>
                <w:b/>
                <w:bCs/>
                <w:color w:val="000000"/>
              </w:rPr>
              <w:t>ction Short</w:t>
            </w:r>
            <w:r w:rsidRPr="00F146D4">
              <w:rPr>
                <w:rFonts w:ascii="Calibri" w:eastAsia="Times New Roman" w:hAnsi="Calibri" w:cs="Times New Roman"/>
                <w:b/>
                <w:bCs/>
                <w:color w:val="000000"/>
              </w:rPr>
              <w:t xml:space="preserve"> Name</w:t>
            </w:r>
          </w:p>
        </w:tc>
        <w:tc>
          <w:tcPr>
            <w:tcW w:w="1093" w:type="dxa"/>
            <w:tcBorders>
              <w:top w:val="single" w:sz="8" w:space="0" w:color="auto"/>
              <w:left w:val="single" w:sz="8" w:space="0" w:color="auto"/>
              <w:bottom w:val="nil"/>
              <w:right w:val="single" w:sz="8" w:space="0" w:color="auto"/>
            </w:tcBorders>
            <w:shd w:val="clear" w:color="000000" w:fill="D0CECE"/>
          </w:tcPr>
          <w:p w:rsidR="00654E82" w:rsidRPr="00F146D4" w:rsidRDefault="00654E82" w:rsidP="00C9706A">
            <w:pPr>
              <w:spacing w:after="0" w:line="240" w:lineRule="auto"/>
              <w:jc w:val="center"/>
              <w:rPr>
                <w:rFonts w:ascii="Calibri" w:eastAsia="Times New Roman" w:hAnsi="Calibri" w:cs="Times New Roman"/>
                <w:b/>
                <w:bCs/>
                <w:color w:val="000000"/>
              </w:rPr>
            </w:pPr>
          </w:p>
        </w:tc>
        <w:tc>
          <w:tcPr>
            <w:tcW w:w="1093" w:type="dxa"/>
            <w:tcBorders>
              <w:top w:val="single" w:sz="8" w:space="0" w:color="auto"/>
              <w:left w:val="single" w:sz="8" w:space="0" w:color="auto"/>
              <w:bottom w:val="nil"/>
              <w:right w:val="single" w:sz="8" w:space="0" w:color="auto"/>
            </w:tcBorders>
            <w:shd w:val="clear" w:color="000000" w:fill="D0CECE"/>
          </w:tcPr>
          <w:p w:rsidR="00654E82" w:rsidRPr="00F146D4" w:rsidRDefault="00654E82" w:rsidP="00C9706A">
            <w:pPr>
              <w:spacing w:after="0" w:line="240" w:lineRule="auto"/>
              <w:jc w:val="center"/>
              <w:rPr>
                <w:rFonts w:ascii="Calibri" w:eastAsia="Times New Roman" w:hAnsi="Calibri" w:cs="Times New Roman"/>
                <w:b/>
                <w:bCs/>
                <w:color w:val="000000"/>
              </w:rPr>
            </w:pPr>
          </w:p>
        </w:tc>
      </w:tr>
      <w:tr w:rsidR="00654E82" w:rsidRPr="00F146D4" w:rsidTr="00C9706A">
        <w:trPr>
          <w:trHeight w:val="600"/>
        </w:trPr>
        <w:tc>
          <w:tcPr>
            <w:tcW w:w="1035" w:type="dxa"/>
            <w:vMerge/>
            <w:tcBorders>
              <w:top w:val="single" w:sz="8" w:space="0" w:color="auto"/>
              <w:left w:val="single" w:sz="8" w:space="0" w:color="auto"/>
              <w:bottom w:val="single" w:sz="8" w:space="0" w:color="000000"/>
              <w:right w:val="nil"/>
            </w:tcBorders>
            <w:vAlign w:val="center"/>
            <w:hideMark/>
          </w:tcPr>
          <w:p w:rsidR="00654E82" w:rsidRPr="00F146D4" w:rsidRDefault="00654E82" w:rsidP="00C9706A">
            <w:pPr>
              <w:spacing w:after="0" w:line="240" w:lineRule="auto"/>
              <w:rPr>
                <w:rFonts w:ascii="Calibri" w:eastAsia="Times New Roman" w:hAnsi="Calibri" w:cs="Times New Roman"/>
                <w:b/>
                <w:bCs/>
                <w:color w:val="000000"/>
                <w:sz w:val="24"/>
                <w:szCs w:val="24"/>
              </w:rPr>
            </w:pPr>
          </w:p>
        </w:tc>
        <w:tc>
          <w:tcPr>
            <w:tcW w:w="1034" w:type="dxa"/>
            <w:vMerge/>
            <w:tcBorders>
              <w:top w:val="single" w:sz="8" w:space="0" w:color="auto"/>
              <w:left w:val="single" w:sz="8" w:space="0" w:color="auto"/>
              <w:bottom w:val="single" w:sz="4" w:space="0" w:color="auto"/>
              <w:right w:val="single" w:sz="8" w:space="0" w:color="auto"/>
            </w:tcBorders>
            <w:vAlign w:val="center"/>
            <w:hideMark/>
          </w:tcPr>
          <w:p w:rsidR="00654E82" w:rsidRPr="00F146D4" w:rsidRDefault="00654E82" w:rsidP="00C9706A">
            <w:pPr>
              <w:spacing w:after="0" w:line="240" w:lineRule="auto"/>
              <w:rPr>
                <w:rFonts w:ascii="Calibri" w:eastAsia="Times New Roman" w:hAnsi="Calibri" w:cs="Times New Roman"/>
                <w:b/>
                <w:bCs/>
                <w:color w:val="000000"/>
                <w:sz w:val="24"/>
                <w:szCs w:val="24"/>
              </w:rPr>
            </w:pPr>
          </w:p>
        </w:tc>
        <w:tc>
          <w:tcPr>
            <w:tcW w:w="11714" w:type="dxa"/>
            <w:vMerge/>
            <w:tcBorders>
              <w:top w:val="single" w:sz="8" w:space="0" w:color="auto"/>
              <w:left w:val="single" w:sz="8" w:space="0" w:color="auto"/>
              <w:bottom w:val="single" w:sz="4" w:space="0" w:color="auto"/>
              <w:right w:val="single" w:sz="8" w:space="0" w:color="auto"/>
            </w:tcBorders>
            <w:vAlign w:val="center"/>
            <w:hideMark/>
          </w:tcPr>
          <w:p w:rsidR="00654E82" w:rsidRPr="00F146D4" w:rsidRDefault="00654E82" w:rsidP="00C9706A">
            <w:pPr>
              <w:spacing w:after="0" w:line="240" w:lineRule="auto"/>
              <w:rPr>
                <w:rFonts w:ascii="Calibri" w:eastAsia="Times New Roman" w:hAnsi="Calibri" w:cs="Times New Roman"/>
                <w:b/>
                <w:bCs/>
                <w:color w:val="000000"/>
              </w:rPr>
            </w:pPr>
          </w:p>
        </w:tc>
        <w:tc>
          <w:tcPr>
            <w:tcW w:w="1093" w:type="dxa"/>
            <w:tcBorders>
              <w:top w:val="single" w:sz="8" w:space="0" w:color="auto"/>
              <w:left w:val="single" w:sz="8" w:space="0" w:color="auto"/>
              <w:bottom w:val="single" w:sz="4" w:space="0" w:color="auto"/>
              <w:right w:val="single" w:sz="8" w:space="0" w:color="auto"/>
            </w:tcBorders>
          </w:tcPr>
          <w:p w:rsidR="00654E82" w:rsidRPr="00F146D4" w:rsidRDefault="00654E82" w:rsidP="00C9706A">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Quadrant where this RMA belongs</w:t>
            </w:r>
          </w:p>
        </w:tc>
        <w:tc>
          <w:tcPr>
            <w:tcW w:w="1093" w:type="dxa"/>
            <w:tcBorders>
              <w:top w:val="single" w:sz="8" w:space="0" w:color="auto"/>
              <w:left w:val="single" w:sz="8" w:space="0" w:color="auto"/>
              <w:bottom w:val="single" w:sz="4" w:space="0" w:color="auto"/>
              <w:right w:val="single" w:sz="8" w:space="0" w:color="auto"/>
            </w:tcBorders>
          </w:tcPr>
          <w:p w:rsidR="00654E82" w:rsidRPr="00F146D4" w:rsidRDefault="00BC512D" w:rsidP="00C9706A">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Final Quadrant after prioritization</w:t>
            </w:r>
          </w:p>
        </w:tc>
      </w:tr>
      <w:tr w:rsidR="00FA7994" w:rsidRPr="00F146D4" w:rsidTr="00FA7994">
        <w:trPr>
          <w:trHeight w:val="300"/>
        </w:trPr>
        <w:tc>
          <w:tcPr>
            <w:tcW w:w="1035" w:type="dxa"/>
            <w:vMerge w:val="restart"/>
            <w:tcBorders>
              <w:top w:val="single" w:sz="4" w:space="0" w:color="auto"/>
              <w:left w:val="single" w:sz="8" w:space="0" w:color="auto"/>
              <w:bottom w:val="single" w:sz="8" w:space="0" w:color="000000"/>
              <w:right w:val="single" w:sz="4" w:space="0" w:color="auto"/>
            </w:tcBorders>
            <w:shd w:val="clear" w:color="auto" w:fill="auto"/>
            <w:noWrap/>
            <w:textDirection w:val="btLr"/>
            <w:vAlign w:val="center"/>
            <w:hideMark/>
          </w:tcPr>
          <w:p w:rsidR="00FA7994" w:rsidRPr="00F146D4" w:rsidRDefault="00FA7994" w:rsidP="005645F4">
            <w:pPr>
              <w:spacing w:after="0" w:line="240" w:lineRule="auto"/>
              <w:jc w:val="center"/>
              <w:rPr>
                <w:rFonts w:ascii="Calibri" w:eastAsia="Times New Roman" w:hAnsi="Calibri" w:cs="Times New Roman"/>
                <w:color w:val="000000"/>
                <w:sz w:val="44"/>
                <w:szCs w:val="44"/>
              </w:rPr>
            </w:pPr>
            <w:r>
              <w:rPr>
                <w:rFonts w:ascii="Calibri" w:eastAsia="Times New Roman" w:hAnsi="Calibri" w:cs="Times New Roman"/>
                <w:color w:val="000000"/>
                <w:sz w:val="44"/>
                <w:szCs w:val="44"/>
              </w:rPr>
              <w:t>Quadrant 3</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szCs w:val="28"/>
              </w:rPr>
            </w:pPr>
            <w:r w:rsidRPr="00FA7994">
              <w:rPr>
                <w:rFonts w:eastAsia="Times New Roman" w:cs="Arial"/>
                <w:b/>
                <w:bCs/>
                <w:color w:val="000000"/>
                <w:sz w:val="28"/>
                <w:szCs w:val="28"/>
              </w:rPr>
              <w:t>S-114</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szCs w:val="28"/>
              </w:rPr>
            </w:pPr>
            <w:r w:rsidRPr="00FA7994">
              <w:rPr>
                <w:rFonts w:eastAsia="Times New Roman" w:cs="Times New Roman"/>
                <w:color w:val="000000"/>
                <w:sz w:val="28"/>
                <w:szCs w:val="28"/>
              </w:rPr>
              <w:t>Implement a Mechanism that allows Permitting Agencies to Apply Lessons from Previous Projects to Future Projects</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nil"/>
              <w:left w:val="single" w:sz="8" w:space="0" w:color="auto"/>
              <w:bottom w:val="single" w:sz="8" w:space="0" w:color="000000"/>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szCs w:val="28"/>
              </w:rPr>
            </w:pPr>
            <w:r w:rsidRPr="00FA7994">
              <w:rPr>
                <w:rFonts w:eastAsia="Times New Roman" w:cs="Arial"/>
                <w:b/>
                <w:bCs/>
                <w:color w:val="000000"/>
                <w:sz w:val="28"/>
                <w:szCs w:val="28"/>
              </w:rPr>
              <w:t>S-124</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szCs w:val="28"/>
              </w:rPr>
            </w:pPr>
            <w:r w:rsidRPr="00FA7994">
              <w:rPr>
                <w:rFonts w:eastAsia="Times New Roman" w:cs="Times New Roman"/>
                <w:color w:val="000000"/>
                <w:sz w:val="28"/>
                <w:szCs w:val="28"/>
              </w:rPr>
              <w:t xml:space="preserve">Create Regional Ecosystem Based Beach Management Strategies </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nil"/>
              <w:left w:val="single" w:sz="8" w:space="0" w:color="auto"/>
              <w:bottom w:val="single" w:sz="8" w:space="0" w:color="000000"/>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szCs w:val="28"/>
              </w:rPr>
            </w:pPr>
            <w:r w:rsidRPr="00FA7994">
              <w:rPr>
                <w:rFonts w:eastAsia="Times New Roman" w:cs="Arial"/>
                <w:b/>
                <w:bCs/>
                <w:color w:val="000000"/>
                <w:sz w:val="28"/>
                <w:szCs w:val="28"/>
              </w:rPr>
              <w:t>N-59</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szCs w:val="28"/>
              </w:rPr>
            </w:pPr>
            <w:r w:rsidRPr="00FA7994">
              <w:rPr>
                <w:rFonts w:eastAsia="Times New Roman" w:cs="Times New Roman"/>
                <w:color w:val="000000"/>
                <w:sz w:val="28"/>
                <w:szCs w:val="28"/>
              </w:rPr>
              <w:t>Establish Maximum Size Limits for Ecologically Significant Reef-Associated Fish</w:t>
            </w:r>
          </w:p>
        </w:tc>
        <w:tc>
          <w:tcPr>
            <w:tcW w:w="1093" w:type="dxa"/>
            <w:tcBorders>
              <w:top w:val="single" w:sz="4" w:space="0" w:color="auto"/>
              <w:left w:val="single" w:sz="4" w:space="0" w:color="auto"/>
              <w:bottom w:val="single" w:sz="4" w:space="0" w:color="auto"/>
              <w:right w:val="single" w:sz="4" w:space="0" w:color="auto"/>
            </w:tcBorders>
          </w:tcPr>
          <w:p w:rsidR="00FA7994" w:rsidRPr="008279EC"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8279EC"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nil"/>
              <w:left w:val="single" w:sz="8" w:space="0" w:color="auto"/>
              <w:bottom w:val="single" w:sz="8" w:space="0" w:color="000000"/>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szCs w:val="28"/>
              </w:rPr>
            </w:pPr>
            <w:r w:rsidRPr="00FA7994">
              <w:rPr>
                <w:rFonts w:eastAsia="Times New Roman" w:cs="Arial"/>
                <w:b/>
                <w:bCs/>
                <w:color w:val="000000"/>
                <w:sz w:val="28"/>
                <w:szCs w:val="28"/>
              </w:rPr>
              <w:t>N-8</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szCs w:val="28"/>
              </w:rPr>
            </w:pPr>
            <w:r w:rsidRPr="00FA7994">
              <w:rPr>
                <w:rFonts w:eastAsia="Times New Roman" w:cs="Times New Roman"/>
                <w:color w:val="000000"/>
                <w:sz w:val="28"/>
                <w:szCs w:val="28"/>
              </w:rPr>
              <w:t>Educate the Public about Eco-Friendly Yard Maintenance</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nil"/>
              <w:left w:val="single" w:sz="8" w:space="0" w:color="auto"/>
              <w:bottom w:val="single" w:sz="8" w:space="0" w:color="000000"/>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szCs w:val="28"/>
              </w:rPr>
            </w:pPr>
            <w:r w:rsidRPr="00FA7994">
              <w:rPr>
                <w:rFonts w:eastAsia="Times New Roman" w:cs="Arial"/>
                <w:b/>
                <w:bCs/>
                <w:color w:val="000000"/>
                <w:sz w:val="28"/>
                <w:szCs w:val="28"/>
              </w:rPr>
              <w:t>N-120</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szCs w:val="28"/>
              </w:rPr>
            </w:pPr>
            <w:r w:rsidRPr="00FA7994">
              <w:rPr>
                <w:rFonts w:eastAsia="Times New Roman" w:cs="Times New Roman"/>
                <w:color w:val="000000"/>
                <w:sz w:val="28"/>
                <w:szCs w:val="28"/>
              </w:rPr>
              <w:t>Overturn Current Legislation that Restricts Bans on Plastic Bags</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nil"/>
              <w:left w:val="single" w:sz="8" w:space="0" w:color="auto"/>
              <w:bottom w:val="single" w:sz="8" w:space="0" w:color="000000"/>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szCs w:val="28"/>
              </w:rPr>
            </w:pPr>
            <w:r w:rsidRPr="00FA7994">
              <w:rPr>
                <w:rFonts w:eastAsia="Times New Roman" w:cs="Arial"/>
                <w:b/>
                <w:bCs/>
                <w:color w:val="000000"/>
                <w:sz w:val="28"/>
                <w:szCs w:val="28"/>
              </w:rPr>
              <w:t>N-75</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szCs w:val="28"/>
              </w:rPr>
            </w:pPr>
            <w:r w:rsidRPr="00FA7994">
              <w:rPr>
                <w:rFonts w:eastAsia="Times New Roman" w:cs="Times New Roman"/>
                <w:color w:val="000000"/>
                <w:sz w:val="28"/>
                <w:szCs w:val="28"/>
              </w:rPr>
              <w:t>Offer Free Pump-Out Stations to Boaters</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nil"/>
              <w:left w:val="single" w:sz="8" w:space="0" w:color="auto"/>
              <w:bottom w:val="single" w:sz="8" w:space="0" w:color="000000"/>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szCs w:val="28"/>
              </w:rPr>
            </w:pPr>
            <w:r w:rsidRPr="00FA7994">
              <w:rPr>
                <w:rFonts w:eastAsia="Times New Roman" w:cs="Arial"/>
                <w:b/>
                <w:bCs/>
                <w:color w:val="000000"/>
                <w:sz w:val="28"/>
                <w:szCs w:val="28"/>
              </w:rPr>
              <w:t>S-125</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szCs w:val="28"/>
              </w:rPr>
            </w:pPr>
            <w:r w:rsidRPr="00FA7994">
              <w:rPr>
                <w:rFonts w:eastAsia="Times New Roman" w:cs="Times New Roman"/>
                <w:color w:val="000000"/>
                <w:sz w:val="28"/>
                <w:szCs w:val="28"/>
              </w:rPr>
              <w:t>Request that FWC Better Define the Word “Take”</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nil"/>
              <w:left w:val="single" w:sz="8" w:space="0" w:color="auto"/>
              <w:bottom w:val="single" w:sz="8" w:space="0" w:color="000000"/>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szCs w:val="28"/>
              </w:rPr>
            </w:pPr>
            <w:r w:rsidRPr="00FA7994">
              <w:rPr>
                <w:rFonts w:eastAsia="Times New Roman" w:cs="Arial"/>
                <w:b/>
                <w:bCs/>
                <w:color w:val="000000"/>
                <w:sz w:val="28"/>
                <w:szCs w:val="28"/>
              </w:rPr>
              <w:t>S-107</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szCs w:val="28"/>
              </w:rPr>
            </w:pPr>
            <w:r w:rsidRPr="00FA7994">
              <w:rPr>
                <w:rFonts w:eastAsia="Times New Roman" w:cs="Times New Roman"/>
                <w:color w:val="000000"/>
                <w:sz w:val="28"/>
                <w:szCs w:val="28"/>
              </w:rPr>
              <w:t>Encourage Biological Monitoring of Resources Impacted by Nourishment Projects</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nil"/>
              <w:left w:val="single" w:sz="8" w:space="0" w:color="auto"/>
              <w:bottom w:val="single" w:sz="8" w:space="0" w:color="000000"/>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szCs w:val="28"/>
              </w:rPr>
            </w:pPr>
            <w:r w:rsidRPr="00FA7994">
              <w:rPr>
                <w:rFonts w:eastAsia="Times New Roman" w:cs="Arial"/>
                <w:b/>
                <w:bCs/>
                <w:color w:val="000000"/>
                <w:sz w:val="28"/>
                <w:szCs w:val="28"/>
              </w:rPr>
              <w:t>S-101</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szCs w:val="28"/>
              </w:rPr>
            </w:pPr>
            <w:r w:rsidRPr="00FA7994">
              <w:rPr>
                <w:rFonts w:eastAsia="Times New Roman" w:cs="Times New Roman"/>
                <w:color w:val="000000"/>
                <w:sz w:val="28"/>
                <w:szCs w:val="28"/>
              </w:rPr>
              <w:t>Create a Required Training Program for Coastal Construction Project Contractors</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nil"/>
              <w:left w:val="single" w:sz="8" w:space="0" w:color="auto"/>
              <w:bottom w:val="single" w:sz="8" w:space="0" w:color="000000"/>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szCs w:val="28"/>
              </w:rPr>
            </w:pPr>
            <w:r w:rsidRPr="00FA7994">
              <w:rPr>
                <w:rFonts w:eastAsia="Times New Roman" w:cs="Arial"/>
                <w:b/>
                <w:bCs/>
                <w:color w:val="000000"/>
                <w:sz w:val="28"/>
                <w:szCs w:val="28"/>
              </w:rPr>
              <w:t>S-67</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szCs w:val="28"/>
              </w:rPr>
            </w:pPr>
            <w:r w:rsidRPr="00FA7994">
              <w:rPr>
                <w:rFonts w:eastAsia="Times New Roman" w:cs="Times New Roman"/>
                <w:color w:val="000000"/>
                <w:sz w:val="28"/>
                <w:szCs w:val="28"/>
              </w:rPr>
              <w:t>Provide Incentives to Eradicate Invasive Species</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nil"/>
              <w:left w:val="single" w:sz="8" w:space="0" w:color="auto"/>
              <w:bottom w:val="single" w:sz="8" w:space="0" w:color="000000"/>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szCs w:val="28"/>
              </w:rPr>
            </w:pPr>
            <w:r w:rsidRPr="00FA7994">
              <w:rPr>
                <w:rFonts w:eastAsia="Times New Roman" w:cs="Arial"/>
                <w:b/>
                <w:bCs/>
                <w:color w:val="000000"/>
                <w:sz w:val="28"/>
                <w:szCs w:val="28"/>
              </w:rPr>
              <w:t>N-117</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szCs w:val="28"/>
              </w:rPr>
            </w:pPr>
            <w:r w:rsidRPr="00FA7994">
              <w:rPr>
                <w:rFonts w:eastAsia="Times New Roman" w:cs="Times New Roman"/>
                <w:color w:val="000000"/>
                <w:sz w:val="28"/>
                <w:szCs w:val="28"/>
              </w:rPr>
              <w:t>Improve Impact Minimization and Mitigation Activities for  Unavoidable Impacts to Resources</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nil"/>
              <w:left w:val="single" w:sz="8" w:space="0" w:color="auto"/>
              <w:bottom w:val="single" w:sz="8" w:space="0" w:color="000000"/>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szCs w:val="28"/>
              </w:rPr>
            </w:pPr>
            <w:r w:rsidRPr="00FA7994">
              <w:rPr>
                <w:rFonts w:eastAsia="Times New Roman" w:cs="Arial"/>
                <w:b/>
                <w:bCs/>
                <w:color w:val="000000"/>
                <w:sz w:val="28"/>
                <w:szCs w:val="28"/>
              </w:rPr>
              <w:t>S-95</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szCs w:val="28"/>
              </w:rPr>
            </w:pPr>
            <w:r w:rsidRPr="00FA7994">
              <w:rPr>
                <w:rFonts w:eastAsia="Times New Roman" w:cs="Times New Roman"/>
                <w:color w:val="000000"/>
                <w:sz w:val="28"/>
                <w:szCs w:val="28"/>
              </w:rPr>
              <w:t xml:space="preserve">Perform a Study to Determine how to Improve Law Enforcement Management </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nil"/>
              <w:left w:val="single" w:sz="8" w:space="0" w:color="auto"/>
              <w:bottom w:val="single" w:sz="8" w:space="0" w:color="000000"/>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szCs w:val="28"/>
              </w:rPr>
            </w:pPr>
            <w:r w:rsidRPr="00FA7994">
              <w:rPr>
                <w:rFonts w:eastAsia="Times New Roman" w:cs="Arial"/>
                <w:b/>
                <w:bCs/>
                <w:color w:val="000000"/>
                <w:sz w:val="28"/>
                <w:szCs w:val="28"/>
              </w:rPr>
              <w:t>S-116</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szCs w:val="28"/>
              </w:rPr>
            </w:pPr>
            <w:r w:rsidRPr="00FA7994">
              <w:rPr>
                <w:rFonts w:eastAsia="Times New Roman" w:cs="Times New Roman"/>
                <w:color w:val="000000"/>
                <w:sz w:val="28"/>
                <w:szCs w:val="28"/>
              </w:rPr>
              <w:t xml:space="preserve">Reduce Beach Raking </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nil"/>
              <w:left w:val="single" w:sz="8" w:space="0" w:color="auto"/>
              <w:bottom w:val="single" w:sz="8" w:space="0" w:color="000000"/>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szCs w:val="28"/>
              </w:rPr>
            </w:pPr>
            <w:r w:rsidRPr="00FA7994">
              <w:rPr>
                <w:rFonts w:eastAsia="Times New Roman" w:cs="Arial"/>
                <w:b/>
                <w:bCs/>
                <w:color w:val="000000"/>
                <w:sz w:val="28"/>
                <w:szCs w:val="28"/>
              </w:rPr>
              <w:t>N-23</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szCs w:val="28"/>
              </w:rPr>
            </w:pPr>
            <w:r w:rsidRPr="00FA7994">
              <w:rPr>
                <w:rFonts w:eastAsia="Times New Roman" w:cs="Times New Roman"/>
                <w:color w:val="000000"/>
                <w:sz w:val="28"/>
                <w:szCs w:val="28"/>
              </w:rPr>
              <w:t>Create a Voluntary Marine Industry “Blue Star” Certification Program</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nil"/>
              <w:left w:val="single" w:sz="8" w:space="0" w:color="auto"/>
              <w:bottom w:val="single" w:sz="8" w:space="0" w:color="000000"/>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szCs w:val="28"/>
              </w:rPr>
            </w:pPr>
            <w:r w:rsidRPr="00FA7994">
              <w:rPr>
                <w:rFonts w:eastAsia="Times New Roman" w:cs="Arial"/>
                <w:b/>
                <w:bCs/>
                <w:color w:val="000000"/>
                <w:sz w:val="28"/>
                <w:szCs w:val="28"/>
              </w:rPr>
              <w:t>S-87</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szCs w:val="28"/>
              </w:rPr>
            </w:pPr>
            <w:r w:rsidRPr="00FA7994">
              <w:rPr>
                <w:rFonts w:eastAsia="Times New Roman" w:cs="Times New Roman"/>
                <w:color w:val="000000"/>
                <w:sz w:val="28"/>
                <w:szCs w:val="28"/>
              </w:rPr>
              <w:t>Increase Protection of Important Reef Herbivores</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nil"/>
              <w:left w:val="single" w:sz="8" w:space="0" w:color="auto"/>
              <w:bottom w:val="single" w:sz="8" w:space="0" w:color="000000"/>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szCs w:val="28"/>
              </w:rPr>
            </w:pPr>
            <w:r w:rsidRPr="00FA7994">
              <w:rPr>
                <w:rFonts w:eastAsia="Times New Roman" w:cs="Arial"/>
                <w:b/>
                <w:bCs/>
                <w:color w:val="000000"/>
                <w:sz w:val="28"/>
                <w:szCs w:val="28"/>
              </w:rPr>
              <w:t>N-19</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szCs w:val="28"/>
              </w:rPr>
            </w:pPr>
            <w:r w:rsidRPr="00FA7994">
              <w:rPr>
                <w:rFonts w:eastAsia="Times New Roman" w:cs="Times New Roman"/>
                <w:color w:val="000000"/>
                <w:sz w:val="28"/>
                <w:szCs w:val="28"/>
              </w:rPr>
              <w:t>Distribute Nautical Charts with Natural Resource Information to Boaters</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15"/>
        </w:trPr>
        <w:tc>
          <w:tcPr>
            <w:tcW w:w="1035" w:type="dxa"/>
            <w:vMerge/>
            <w:tcBorders>
              <w:top w:val="nil"/>
              <w:left w:val="single" w:sz="8" w:space="0" w:color="auto"/>
              <w:bottom w:val="single" w:sz="8" w:space="0" w:color="000000"/>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szCs w:val="28"/>
              </w:rPr>
            </w:pPr>
            <w:r w:rsidRPr="00FA7994">
              <w:rPr>
                <w:rFonts w:eastAsia="Times New Roman" w:cs="Arial"/>
                <w:b/>
                <w:bCs/>
                <w:color w:val="000000"/>
                <w:sz w:val="28"/>
                <w:szCs w:val="28"/>
              </w:rPr>
              <w:t>S-106</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szCs w:val="28"/>
              </w:rPr>
            </w:pPr>
            <w:r w:rsidRPr="00FA7994">
              <w:rPr>
                <w:rFonts w:eastAsia="Times New Roman" w:cs="Times New Roman"/>
                <w:color w:val="000000"/>
                <w:sz w:val="28"/>
                <w:szCs w:val="28"/>
              </w:rPr>
              <w:t>Establish a Turbidity Monitoring Certification Program</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bl>
    <w:p w:rsidR="00654E82" w:rsidRDefault="00FA7994">
      <w:r>
        <w:br w:type="page"/>
      </w:r>
    </w:p>
    <w:tbl>
      <w:tblPr>
        <w:tblW w:w="15969" w:type="dxa"/>
        <w:tblLook w:val="04A0" w:firstRow="1" w:lastRow="0" w:firstColumn="1" w:lastColumn="0" w:noHBand="0" w:noVBand="1"/>
      </w:tblPr>
      <w:tblGrid>
        <w:gridCol w:w="1035"/>
        <w:gridCol w:w="1034"/>
        <w:gridCol w:w="11714"/>
        <w:gridCol w:w="1093"/>
        <w:gridCol w:w="1410"/>
      </w:tblGrid>
      <w:tr w:rsidR="00654E82" w:rsidRPr="00FA7994" w:rsidTr="00C9706A">
        <w:trPr>
          <w:trHeight w:val="300"/>
        </w:trPr>
        <w:tc>
          <w:tcPr>
            <w:tcW w:w="15969" w:type="dxa"/>
            <w:gridSpan w:val="5"/>
            <w:tcBorders>
              <w:top w:val="single" w:sz="8" w:space="0" w:color="auto"/>
              <w:left w:val="single" w:sz="8" w:space="0" w:color="auto"/>
              <w:bottom w:val="single" w:sz="8" w:space="0" w:color="000000"/>
              <w:right w:val="single" w:sz="8" w:space="0" w:color="auto"/>
            </w:tcBorders>
            <w:shd w:val="clear" w:color="000000" w:fill="D9D9D9"/>
            <w:vAlign w:val="center"/>
          </w:tcPr>
          <w:p w:rsidR="00654E82" w:rsidRDefault="00654E82" w:rsidP="00C9706A">
            <w:pPr>
              <w:spacing w:after="0" w:line="240" w:lineRule="auto"/>
              <w:jc w:val="center"/>
              <w:rPr>
                <w:rFonts w:ascii="Calibri" w:eastAsia="Times New Roman" w:hAnsi="Calibri" w:cs="Times New Roman"/>
                <w:b/>
                <w:bCs/>
                <w:color w:val="000000"/>
                <w:sz w:val="44"/>
              </w:rPr>
            </w:pPr>
            <w:r w:rsidRPr="00FA7994">
              <w:rPr>
                <w:rFonts w:ascii="Calibri" w:eastAsia="Times New Roman" w:hAnsi="Calibri" w:cs="Times New Roman"/>
                <w:b/>
                <w:bCs/>
                <w:color w:val="000000"/>
                <w:sz w:val="44"/>
              </w:rPr>
              <w:lastRenderedPageBreak/>
              <w:t>Community Working Group Prioritization Worksheet</w:t>
            </w:r>
            <w:r>
              <w:rPr>
                <w:rFonts w:ascii="Calibri" w:eastAsia="Times New Roman" w:hAnsi="Calibri" w:cs="Times New Roman"/>
                <w:b/>
                <w:bCs/>
                <w:color w:val="000000"/>
                <w:sz w:val="44"/>
              </w:rPr>
              <w:t xml:space="preserve"> Q4</w:t>
            </w:r>
          </w:p>
          <w:p w:rsidR="00C346A4" w:rsidRPr="00FA7994" w:rsidRDefault="00C346A4" w:rsidP="00C9706A">
            <w:pPr>
              <w:spacing w:after="0" w:line="240" w:lineRule="auto"/>
              <w:jc w:val="center"/>
              <w:rPr>
                <w:rFonts w:ascii="Calibri" w:eastAsia="Times New Roman" w:hAnsi="Calibri" w:cs="Times New Roman"/>
                <w:b/>
                <w:bCs/>
                <w:color w:val="000000"/>
                <w:sz w:val="44"/>
              </w:rPr>
            </w:pPr>
          </w:p>
        </w:tc>
      </w:tr>
      <w:tr w:rsidR="00654E82" w:rsidRPr="00F146D4" w:rsidTr="00C9706A">
        <w:trPr>
          <w:trHeight w:val="300"/>
        </w:trPr>
        <w:tc>
          <w:tcPr>
            <w:tcW w:w="15969" w:type="dxa"/>
            <w:gridSpan w:val="5"/>
            <w:tcBorders>
              <w:top w:val="single" w:sz="8" w:space="0" w:color="auto"/>
              <w:left w:val="single" w:sz="8" w:space="0" w:color="auto"/>
              <w:bottom w:val="single" w:sz="8" w:space="0" w:color="000000"/>
              <w:right w:val="single" w:sz="8" w:space="0" w:color="auto"/>
            </w:tcBorders>
            <w:shd w:val="clear" w:color="000000" w:fill="D9D9D9"/>
            <w:vAlign w:val="center"/>
          </w:tcPr>
          <w:p w:rsidR="00BC512D" w:rsidRDefault="00BC512D" w:rsidP="00BC512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This worksheet was developed to assist you in determining which priority quadrant you would like each RMA to be listed in. All RMAs in Q1 are equal priority. </w:t>
            </w:r>
          </w:p>
          <w:p w:rsidR="00BC512D" w:rsidRDefault="00BC512D" w:rsidP="00BC512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Use this before the meeting to make notes about any RMAs you would like to move (indicate those you think should move in the “Quadrant where this RMA belongs” column.)  During the meeting you can fill in the “Final Quadrant after prioritization” as a record of final decisions. </w:t>
            </w:r>
          </w:p>
          <w:p w:rsidR="00654E82" w:rsidRPr="00F146D4" w:rsidRDefault="00654E82" w:rsidP="00C9706A">
            <w:pPr>
              <w:spacing w:after="0" w:line="240" w:lineRule="auto"/>
              <w:rPr>
                <w:rFonts w:ascii="Calibri" w:eastAsia="Times New Roman" w:hAnsi="Calibri" w:cs="Times New Roman"/>
                <w:b/>
                <w:bCs/>
                <w:color w:val="000000"/>
              </w:rPr>
            </w:pPr>
          </w:p>
        </w:tc>
      </w:tr>
      <w:tr w:rsidR="00654E82" w:rsidRPr="00F146D4" w:rsidTr="00C9706A">
        <w:trPr>
          <w:trHeight w:val="300"/>
        </w:trPr>
        <w:tc>
          <w:tcPr>
            <w:tcW w:w="1035" w:type="dxa"/>
            <w:vMerge w:val="restart"/>
            <w:tcBorders>
              <w:top w:val="single" w:sz="8" w:space="0" w:color="auto"/>
              <w:left w:val="single" w:sz="8" w:space="0" w:color="auto"/>
              <w:bottom w:val="single" w:sz="8" w:space="0" w:color="000000"/>
              <w:right w:val="nil"/>
            </w:tcBorders>
            <w:shd w:val="clear" w:color="000000" w:fill="D9D9D9"/>
            <w:vAlign w:val="center"/>
            <w:hideMark/>
          </w:tcPr>
          <w:p w:rsidR="00654E82" w:rsidRPr="00F146D4" w:rsidRDefault="00654E82" w:rsidP="00C9706A">
            <w:pPr>
              <w:spacing w:after="0" w:line="240" w:lineRule="auto"/>
              <w:jc w:val="center"/>
              <w:rPr>
                <w:rFonts w:ascii="Calibri" w:eastAsia="Times New Roman" w:hAnsi="Calibri" w:cs="Times New Roman"/>
                <w:b/>
                <w:bCs/>
                <w:color w:val="000000"/>
                <w:sz w:val="24"/>
                <w:szCs w:val="24"/>
              </w:rPr>
            </w:pPr>
          </w:p>
        </w:tc>
        <w:tc>
          <w:tcPr>
            <w:tcW w:w="1034"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654E82" w:rsidRPr="00F146D4" w:rsidRDefault="00654E82" w:rsidP="00C9706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Number</w:t>
            </w:r>
          </w:p>
        </w:tc>
        <w:tc>
          <w:tcPr>
            <w:tcW w:w="11714" w:type="dxa"/>
            <w:vMerge w:val="restart"/>
            <w:tcBorders>
              <w:top w:val="single" w:sz="8" w:space="0" w:color="auto"/>
              <w:left w:val="single" w:sz="8" w:space="0" w:color="auto"/>
              <w:bottom w:val="nil"/>
              <w:right w:val="single" w:sz="8" w:space="0" w:color="auto"/>
            </w:tcBorders>
            <w:shd w:val="clear" w:color="000000" w:fill="D0CECE"/>
            <w:vAlign w:val="center"/>
            <w:hideMark/>
          </w:tcPr>
          <w:p w:rsidR="00654E82" w:rsidRPr="00F146D4" w:rsidRDefault="00654E82" w:rsidP="00C9706A">
            <w:pPr>
              <w:spacing w:after="0" w:line="240" w:lineRule="auto"/>
              <w:jc w:val="center"/>
              <w:rPr>
                <w:rFonts w:ascii="Calibri" w:eastAsia="Times New Roman" w:hAnsi="Calibri" w:cs="Times New Roman"/>
                <w:b/>
                <w:bCs/>
                <w:color w:val="000000"/>
              </w:rPr>
            </w:pPr>
            <w:r w:rsidRPr="00F146D4">
              <w:rPr>
                <w:rFonts w:ascii="Calibri" w:eastAsia="Times New Roman" w:hAnsi="Calibri" w:cs="Times New Roman"/>
                <w:b/>
                <w:bCs/>
                <w:color w:val="000000"/>
              </w:rPr>
              <w:t>R</w:t>
            </w:r>
            <w:r>
              <w:rPr>
                <w:rFonts w:ascii="Calibri" w:eastAsia="Times New Roman" w:hAnsi="Calibri" w:cs="Times New Roman"/>
                <w:b/>
                <w:bCs/>
                <w:color w:val="000000"/>
              </w:rPr>
              <w:t xml:space="preserve">ecommended </w:t>
            </w:r>
            <w:r w:rsidRPr="00F146D4">
              <w:rPr>
                <w:rFonts w:ascii="Calibri" w:eastAsia="Times New Roman" w:hAnsi="Calibri" w:cs="Times New Roman"/>
                <w:b/>
                <w:bCs/>
                <w:color w:val="000000"/>
              </w:rPr>
              <w:t>M</w:t>
            </w:r>
            <w:r>
              <w:rPr>
                <w:rFonts w:ascii="Calibri" w:eastAsia="Times New Roman" w:hAnsi="Calibri" w:cs="Times New Roman"/>
                <w:b/>
                <w:bCs/>
                <w:color w:val="000000"/>
              </w:rPr>
              <w:t xml:space="preserve">anagement </w:t>
            </w:r>
            <w:r w:rsidRPr="00F146D4">
              <w:rPr>
                <w:rFonts w:ascii="Calibri" w:eastAsia="Times New Roman" w:hAnsi="Calibri" w:cs="Times New Roman"/>
                <w:b/>
                <w:bCs/>
                <w:color w:val="000000"/>
              </w:rPr>
              <w:t>A</w:t>
            </w:r>
            <w:r>
              <w:rPr>
                <w:rFonts w:ascii="Calibri" w:eastAsia="Times New Roman" w:hAnsi="Calibri" w:cs="Times New Roman"/>
                <w:b/>
                <w:bCs/>
                <w:color w:val="000000"/>
              </w:rPr>
              <w:t>ction Short</w:t>
            </w:r>
            <w:r w:rsidRPr="00F146D4">
              <w:rPr>
                <w:rFonts w:ascii="Calibri" w:eastAsia="Times New Roman" w:hAnsi="Calibri" w:cs="Times New Roman"/>
                <w:b/>
                <w:bCs/>
                <w:color w:val="000000"/>
              </w:rPr>
              <w:t xml:space="preserve"> Name</w:t>
            </w:r>
          </w:p>
        </w:tc>
        <w:tc>
          <w:tcPr>
            <w:tcW w:w="1093" w:type="dxa"/>
            <w:tcBorders>
              <w:top w:val="single" w:sz="8" w:space="0" w:color="auto"/>
              <w:left w:val="single" w:sz="8" w:space="0" w:color="auto"/>
              <w:bottom w:val="nil"/>
              <w:right w:val="single" w:sz="8" w:space="0" w:color="auto"/>
            </w:tcBorders>
            <w:shd w:val="clear" w:color="000000" w:fill="D0CECE"/>
          </w:tcPr>
          <w:p w:rsidR="00654E82" w:rsidRPr="00F146D4" w:rsidRDefault="00654E82" w:rsidP="00C9706A">
            <w:pPr>
              <w:spacing w:after="0" w:line="240" w:lineRule="auto"/>
              <w:jc w:val="center"/>
              <w:rPr>
                <w:rFonts w:ascii="Calibri" w:eastAsia="Times New Roman" w:hAnsi="Calibri" w:cs="Times New Roman"/>
                <w:b/>
                <w:bCs/>
                <w:color w:val="000000"/>
              </w:rPr>
            </w:pPr>
          </w:p>
        </w:tc>
        <w:tc>
          <w:tcPr>
            <w:tcW w:w="1093" w:type="dxa"/>
            <w:tcBorders>
              <w:top w:val="single" w:sz="8" w:space="0" w:color="auto"/>
              <w:left w:val="single" w:sz="8" w:space="0" w:color="auto"/>
              <w:bottom w:val="nil"/>
              <w:right w:val="single" w:sz="8" w:space="0" w:color="auto"/>
            </w:tcBorders>
            <w:shd w:val="clear" w:color="000000" w:fill="D0CECE"/>
          </w:tcPr>
          <w:p w:rsidR="00654E82" w:rsidRPr="00F146D4" w:rsidRDefault="00654E82" w:rsidP="00C9706A">
            <w:pPr>
              <w:spacing w:after="0" w:line="240" w:lineRule="auto"/>
              <w:jc w:val="center"/>
              <w:rPr>
                <w:rFonts w:ascii="Calibri" w:eastAsia="Times New Roman" w:hAnsi="Calibri" w:cs="Times New Roman"/>
                <w:b/>
                <w:bCs/>
                <w:color w:val="000000"/>
              </w:rPr>
            </w:pPr>
          </w:p>
        </w:tc>
      </w:tr>
      <w:tr w:rsidR="00654E82" w:rsidRPr="00F146D4" w:rsidTr="00C9706A">
        <w:trPr>
          <w:trHeight w:val="600"/>
        </w:trPr>
        <w:tc>
          <w:tcPr>
            <w:tcW w:w="1035" w:type="dxa"/>
            <w:vMerge/>
            <w:tcBorders>
              <w:top w:val="single" w:sz="8" w:space="0" w:color="auto"/>
              <w:left w:val="single" w:sz="8" w:space="0" w:color="auto"/>
              <w:bottom w:val="single" w:sz="8" w:space="0" w:color="000000"/>
              <w:right w:val="nil"/>
            </w:tcBorders>
            <w:vAlign w:val="center"/>
            <w:hideMark/>
          </w:tcPr>
          <w:p w:rsidR="00654E82" w:rsidRPr="00F146D4" w:rsidRDefault="00654E82" w:rsidP="00C9706A">
            <w:pPr>
              <w:spacing w:after="0" w:line="240" w:lineRule="auto"/>
              <w:rPr>
                <w:rFonts w:ascii="Calibri" w:eastAsia="Times New Roman" w:hAnsi="Calibri" w:cs="Times New Roman"/>
                <w:b/>
                <w:bCs/>
                <w:color w:val="000000"/>
                <w:sz w:val="24"/>
                <w:szCs w:val="24"/>
              </w:rPr>
            </w:pPr>
          </w:p>
        </w:tc>
        <w:tc>
          <w:tcPr>
            <w:tcW w:w="1034" w:type="dxa"/>
            <w:vMerge/>
            <w:tcBorders>
              <w:top w:val="single" w:sz="8" w:space="0" w:color="auto"/>
              <w:left w:val="single" w:sz="8" w:space="0" w:color="auto"/>
              <w:bottom w:val="single" w:sz="4" w:space="0" w:color="auto"/>
              <w:right w:val="single" w:sz="8" w:space="0" w:color="auto"/>
            </w:tcBorders>
            <w:vAlign w:val="center"/>
            <w:hideMark/>
          </w:tcPr>
          <w:p w:rsidR="00654E82" w:rsidRPr="00F146D4" w:rsidRDefault="00654E82" w:rsidP="00C9706A">
            <w:pPr>
              <w:spacing w:after="0" w:line="240" w:lineRule="auto"/>
              <w:rPr>
                <w:rFonts w:ascii="Calibri" w:eastAsia="Times New Roman" w:hAnsi="Calibri" w:cs="Times New Roman"/>
                <w:b/>
                <w:bCs/>
                <w:color w:val="000000"/>
                <w:sz w:val="24"/>
                <w:szCs w:val="24"/>
              </w:rPr>
            </w:pPr>
          </w:p>
        </w:tc>
        <w:tc>
          <w:tcPr>
            <w:tcW w:w="11714" w:type="dxa"/>
            <w:vMerge/>
            <w:tcBorders>
              <w:top w:val="single" w:sz="8" w:space="0" w:color="auto"/>
              <w:left w:val="single" w:sz="8" w:space="0" w:color="auto"/>
              <w:bottom w:val="single" w:sz="4" w:space="0" w:color="auto"/>
              <w:right w:val="single" w:sz="8" w:space="0" w:color="auto"/>
            </w:tcBorders>
            <w:vAlign w:val="center"/>
            <w:hideMark/>
          </w:tcPr>
          <w:p w:rsidR="00654E82" w:rsidRPr="00F146D4" w:rsidRDefault="00654E82" w:rsidP="00C9706A">
            <w:pPr>
              <w:spacing w:after="0" w:line="240" w:lineRule="auto"/>
              <w:rPr>
                <w:rFonts w:ascii="Calibri" w:eastAsia="Times New Roman" w:hAnsi="Calibri" w:cs="Times New Roman"/>
                <w:b/>
                <w:bCs/>
                <w:color w:val="000000"/>
              </w:rPr>
            </w:pPr>
          </w:p>
        </w:tc>
        <w:tc>
          <w:tcPr>
            <w:tcW w:w="1093" w:type="dxa"/>
            <w:tcBorders>
              <w:top w:val="single" w:sz="8" w:space="0" w:color="auto"/>
              <w:left w:val="single" w:sz="8" w:space="0" w:color="auto"/>
              <w:bottom w:val="single" w:sz="4" w:space="0" w:color="auto"/>
              <w:right w:val="single" w:sz="8" w:space="0" w:color="auto"/>
            </w:tcBorders>
          </w:tcPr>
          <w:p w:rsidR="00654E82" w:rsidRPr="00F146D4" w:rsidRDefault="00654E82" w:rsidP="00C9706A">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Quadrant where this RMA belongs</w:t>
            </w:r>
          </w:p>
        </w:tc>
        <w:tc>
          <w:tcPr>
            <w:tcW w:w="1093" w:type="dxa"/>
            <w:tcBorders>
              <w:top w:val="single" w:sz="8" w:space="0" w:color="auto"/>
              <w:left w:val="single" w:sz="8" w:space="0" w:color="auto"/>
              <w:bottom w:val="single" w:sz="4" w:space="0" w:color="auto"/>
              <w:right w:val="single" w:sz="8" w:space="0" w:color="auto"/>
            </w:tcBorders>
          </w:tcPr>
          <w:p w:rsidR="00654E82" w:rsidRPr="00F146D4" w:rsidRDefault="00BC512D" w:rsidP="00C9706A">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Final Quadrant after prioritization</w:t>
            </w:r>
          </w:p>
        </w:tc>
      </w:tr>
      <w:tr w:rsidR="00FA7994" w:rsidRPr="00F146D4" w:rsidTr="00FA7994">
        <w:trPr>
          <w:trHeight w:val="300"/>
        </w:trPr>
        <w:tc>
          <w:tcPr>
            <w:tcW w:w="103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A7994" w:rsidRPr="00F146D4" w:rsidRDefault="00FA7994" w:rsidP="005645F4">
            <w:pPr>
              <w:spacing w:after="0" w:line="240" w:lineRule="auto"/>
              <w:jc w:val="center"/>
              <w:rPr>
                <w:rFonts w:ascii="Calibri" w:eastAsia="Times New Roman" w:hAnsi="Calibri" w:cs="Times New Roman"/>
                <w:color w:val="000000"/>
                <w:sz w:val="44"/>
                <w:szCs w:val="44"/>
              </w:rPr>
            </w:pPr>
            <w:r>
              <w:rPr>
                <w:rFonts w:ascii="Calibri" w:eastAsia="Times New Roman" w:hAnsi="Calibri" w:cs="Times New Roman"/>
                <w:color w:val="000000"/>
                <w:sz w:val="44"/>
                <w:szCs w:val="44"/>
              </w:rPr>
              <w:t>Quadrant 4</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szCs w:val="28"/>
              </w:rPr>
            </w:pPr>
            <w:r w:rsidRPr="00FA7994">
              <w:rPr>
                <w:rFonts w:eastAsia="Times New Roman" w:cs="Arial"/>
                <w:b/>
                <w:bCs/>
                <w:color w:val="000000"/>
                <w:sz w:val="28"/>
                <w:szCs w:val="28"/>
              </w:rPr>
              <w:t>S-110</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szCs w:val="28"/>
              </w:rPr>
            </w:pPr>
            <w:r w:rsidRPr="00FA7994">
              <w:rPr>
                <w:rFonts w:eastAsia="Times New Roman" w:cs="Times New Roman"/>
                <w:color w:val="000000"/>
                <w:sz w:val="28"/>
                <w:szCs w:val="28"/>
              </w:rPr>
              <w:t>Eliminate Over-Beach Discharge of Water</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single" w:sz="4" w:space="0" w:color="auto"/>
              <w:left w:val="single" w:sz="4" w:space="0" w:color="auto"/>
              <w:bottom w:val="single" w:sz="4" w:space="0" w:color="auto"/>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szCs w:val="28"/>
              </w:rPr>
            </w:pPr>
            <w:r w:rsidRPr="00FA7994">
              <w:rPr>
                <w:rFonts w:eastAsia="Times New Roman" w:cs="Arial"/>
                <w:b/>
                <w:bCs/>
                <w:color w:val="000000"/>
                <w:sz w:val="28"/>
                <w:szCs w:val="28"/>
              </w:rPr>
              <w:t>N-123</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szCs w:val="28"/>
              </w:rPr>
            </w:pPr>
            <w:r w:rsidRPr="00FA7994">
              <w:rPr>
                <w:rFonts w:eastAsia="Times New Roman" w:cs="Times New Roman"/>
                <w:color w:val="000000"/>
                <w:sz w:val="28"/>
                <w:szCs w:val="28"/>
              </w:rPr>
              <w:t>Develop a Finance Plan to Support Reef Conservation</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single" w:sz="4" w:space="0" w:color="auto"/>
              <w:left w:val="single" w:sz="4" w:space="0" w:color="auto"/>
              <w:bottom w:val="single" w:sz="4" w:space="0" w:color="auto"/>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szCs w:val="28"/>
              </w:rPr>
            </w:pPr>
            <w:r w:rsidRPr="00FA7994">
              <w:rPr>
                <w:rFonts w:eastAsia="Times New Roman" w:cs="Arial"/>
                <w:b/>
                <w:bCs/>
                <w:color w:val="000000"/>
                <w:sz w:val="28"/>
                <w:szCs w:val="28"/>
              </w:rPr>
              <w:t>S-86</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szCs w:val="28"/>
              </w:rPr>
            </w:pPr>
            <w:r w:rsidRPr="00FA7994">
              <w:rPr>
                <w:rFonts w:eastAsia="Times New Roman" w:cs="Times New Roman"/>
                <w:color w:val="000000"/>
                <w:sz w:val="28"/>
                <w:szCs w:val="28"/>
              </w:rPr>
              <w:t>Ban Live Mounts and Promote Proper handling and release techniques of All Shark Species</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single" w:sz="4" w:space="0" w:color="auto"/>
              <w:left w:val="single" w:sz="4" w:space="0" w:color="auto"/>
              <w:bottom w:val="single" w:sz="4" w:space="0" w:color="auto"/>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szCs w:val="28"/>
              </w:rPr>
            </w:pPr>
            <w:r w:rsidRPr="00FA7994">
              <w:rPr>
                <w:rFonts w:eastAsia="Times New Roman" w:cs="Arial"/>
                <w:b/>
                <w:bCs/>
                <w:color w:val="000000"/>
                <w:sz w:val="28"/>
                <w:szCs w:val="28"/>
              </w:rPr>
              <w:t>N-94</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szCs w:val="28"/>
              </w:rPr>
            </w:pPr>
            <w:r w:rsidRPr="00FA7994">
              <w:rPr>
                <w:rFonts w:eastAsia="Times New Roman" w:cs="Times New Roman"/>
                <w:color w:val="000000"/>
                <w:sz w:val="28"/>
                <w:szCs w:val="28"/>
              </w:rPr>
              <w:t>Create, Support, and Promote a Certification Program for BMPs at Golf Courses</w:t>
            </w:r>
          </w:p>
        </w:tc>
        <w:tc>
          <w:tcPr>
            <w:tcW w:w="1093" w:type="dxa"/>
            <w:tcBorders>
              <w:top w:val="single" w:sz="4" w:space="0" w:color="auto"/>
              <w:left w:val="single" w:sz="4" w:space="0" w:color="auto"/>
              <w:bottom w:val="single" w:sz="4" w:space="0" w:color="auto"/>
              <w:right w:val="single" w:sz="4" w:space="0" w:color="auto"/>
            </w:tcBorders>
          </w:tcPr>
          <w:p w:rsidR="00FA7994" w:rsidRPr="008279EC"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8279EC"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single" w:sz="4" w:space="0" w:color="auto"/>
              <w:left w:val="single" w:sz="4" w:space="0" w:color="auto"/>
              <w:bottom w:val="single" w:sz="4" w:space="0" w:color="auto"/>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szCs w:val="28"/>
              </w:rPr>
            </w:pPr>
            <w:r w:rsidRPr="00FA7994">
              <w:rPr>
                <w:rFonts w:eastAsia="Times New Roman" w:cs="Arial"/>
                <w:b/>
                <w:bCs/>
                <w:color w:val="000000"/>
                <w:sz w:val="28"/>
                <w:szCs w:val="28"/>
              </w:rPr>
              <w:t>S-98</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szCs w:val="28"/>
              </w:rPr>
            </w:pPr>
            <w:r w:rsidRPr="00FA7994">
              <w:rPr>
                <w:rFonts w:eastAsia="Times New Roman" w:cs="Times New Roman"/>
                <w:color w:val="000000"/>
                <w:sz w:val="28"/>
                <w:szCs w:val="28"/>
              </w:rPr>
              <w:t>Simplify FWC Regulations Regarding Size Limits</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single" w:sz="4" w:space="0" w:color="auto"/>
              <w:left w:val="single" w:sz="4" w:space="0" w:color="auto"/>
              <w:bottom w:val="single" w:sz="4" w:space="0" w:color="auto"/>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szCs w:val="28"/>
              </w:rPr>
            </w:pPr>
            <w:r w:rsidRPr="00FA7994">
              <w:rPr>
                <w:rFonts w:eastAsia="Times New Roman" w:cs="Arial"/>
                <w:b/>
                <w:bCs/>
                <w:color w:val="000000"/>
                <w:sz w:val="28"/>
                <w:szCs w:val="28"/>
              </w:rPr>
              <w:t>N-64</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szCs w:val="28"/>
              </w:rPr>
            </w:pPr>
            <w:r w:rsidRPr="00FA7994">
              <w:rPr>
                <w:rFonts w:eastAsia="Times New Roman" w:cs="Times New Roman"/>
                <w:color w:val="000000"/>
                <w:sz w:val="28"/>
                <w:szCs w:val="28"/>
              </w:rPr>
              <w:t>Encourage Voluntary Labeling of Fishing Gear in St. Lucie Inlet Preserve</w:t>
            </w:r>
          </w:p>
        </w:tc>
        <w:tc>
          <w:tcPr>
            <w:tcW w:w="1093" w:type="dxa"/>
            <w:tcBorders>
              <w:top w:val="single" w:sz="4" w:space="0" w:color="auto"/>
              <w:left w:val="single" w:sz="4" w:space="0" w:color="auto"/>
              <w:bottom w:val="single" w:sz="4" w:space="0" w:color="auto"/>
              <w:right w:val="single" w:sz="4" w:space="0" w:color="auto"/>
            </w:tcBorders>
          </w:tcPr>
          <w:p w:rsidR="00FA7994" w:rsidRPr="008279EC"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8279EC"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single" w:sz="4" w:space="0" w:color="auto"/>
              <w:left w:val="single" w:sz="4" w:space="0" w:color="auto"/>
              <w:bottom w:val="single" w:sz="4" w:space="0" w:color="auto"/>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szCs w:val="28"/>
              </w:rPr>
            </w:pPr>
            <w:r w:rsidRPr="00FA7994">
              <w:rPr>
                <w:rFonts w:eastAsia="Times New Roman" w:cs="Arial"/>
                <w:b/>
                <w:bCs/>
                <w:color w:val="000000"/>
                <w:sz w:val="28"/>
                <w:szCs w:val="28"/>
              </w:rPr>
              <w:t>N-37</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szCs w:val="28"/>
              </w:rPr>
            </w:pPr>
            <w:r w:rsidRPr="00FA7994">
              <w:rPr>
                <w:rFonts w:eastAsia="Times New Roman" w:cs="Times New Roman"/>
                <w:color w:val="000000"/>
                <w:sz w:val="28"/>
                <w:szCs w:val="28"/>
              </w:rPr>
              <w:t>Improve Existing FWC Hotline for Reporting Marine Incidents</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single" w:sz="4" w:space="0" w:color="auto"/>
              <w:left w:val="single" w:sz="4" w:space="0" w:color="auto"/>
              <w:bottom w:val="single" w:sz="4" w:space="0" w:color="auto"/>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szCs w:val="28"/>
              </w:rPr>
            </w:pPr>
            <w:r w:rsidRPr="00FA7994">
              <w:rPr>
                <w:rFonts w:eastAsia="Times New Roman" w:cs="Arial"/>
                <w:b/>
                <w:bCs/>
                <w:color w:val="000000"/>
                <w:sz w:val="28"/>
                <w:szCs w:val="28"/>
              </w:rPr>
              <w:t>N-36</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szCs w:val="28"/>
              </w:rPr>
            </w:pPr>
            <w:r w:rsidRPr="00FA7994">
              <w:rPr>
                <w:rFonts w:eastAsia="Times New Roman" w:cs="Times New Roman"/>
                <w:color w:val="000000"/>
                <w:sz w:val="28"/>
                <w:szCs w:val="28"/>
              </w:rPr>
              <w:t>Raise the Cost of Recreational Lobster Stamps and Dedicate Funds to Species Enforcement</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single" w:sz="4" w:space="0" w:color="auto"/>
              <w:left w:val="single" w:sz="4" w:space="0" w:color="auto"/>
              <w:bottom w:val="single" w:sz="4" w:space="0" w:color="auto"/>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szCs w:val="28"/>
              </w:rPr>
            </w:pPr>
            <w:r w:rsidRPr="00FA7994">
              <w:rPr>
                <w:rFonts w:eastAsia="Times New Roman" w:cs="Arial"/>
                <w:b/>
                <w:bCs/>
                <w:color w:val="000000"/>
                <w:sz w:val="28"/>
                <w:szCs w:val="28"/>
              </w:rPr>
              <w:t>N-7</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szCs w:val="28"/>
              </w:rPr>
            </w:pPr>
            <w:r w:rsidRPr="00FA7994">
              <w:rPr>
                <w:rFonts w:eastAsia="Times New Roman" w:cs="Times New Roman"/>
                <w:color w:val="000000"/>
                <w:sz w:val="28"/>
                <w:szCs w:val="28"/>
              </w:rPr>
              <w:t>Offer an Online Exam to Receive a Discount on Fishing Licenses</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single" w:sz="4" w:space="0" w:color="auto"/>
              <w:left w:val="single" w:sz="4" w:space="0" w:color="auto"/>
              <w:bottom w:val="single" w:sz="4" w:space="0" w:color="auto"/>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szCs w:val="28"/>
              </w:rPr>
            </w:pPr>
            <w:r w:rsidRPr="00FA7994">
              <w:rPr>
                <w:rFonts w:eastAsia="Times New Roman" w:cs="Arial"/>
                <w:b/>
                <w:bCs/>
                <w:color w:val="000000"/>
                <w:sz w:val="28"/>
                <w:szCs w:val="28"/>
              </w:rPr>
              <w:t>N-14</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szCs w:val="28"/>
              </w:rPr>
            </w:pPr>
            <w:r w:rsidRPr="00FA7994">
              <w:rPr>
                <w:rFonts w:eastAsia="Times New Roman" w:cs="Times New Roman"/>
                <w:color w:val="000000"/>
                <w:sz w:val="28"/>
                <w:szCs w:val="28"/>
              </w:rPr>
              <w:t>Enhance Distribution of Educational Materials about the Value of FL Reefs</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single" w:sz="4" w:space="0" w:color="auto"/>
              <w:left w:val="single" w:sz="4" w:space="0" w:color="auto"/>
              <w:bottom w:val="single" w:sz="4" w:space="0" w:color="auto"/>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szCs w:val="28"/>
              </w:rPr>
            </w:pPr>
            <w:r w:rsidRPr="00FA7994">
              <w:rPr>
                <w:rFonts w:eastAsia="Times New Roman" w:cs="Arial"/>
                <w:b/>
                <w:bCs/>
                <w:color w:val="000000"/>
                <w:sz w:val="28"/>
                <w:szCs w:val="28"/>
              </w:rPr>
              <w:t>N-18</w:t>
            </w:r>
          </w:p>
        </w:tc>
        <w:tc>
          <w:tcPr>
            <w:tcW w:w="1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szCs w:val="28"/>
              </w:rPr>
            </w:pPr>
            <w:r w:rsidRPr="00FA7994">
              <w:rPr>
                <w:rFonts w:eastAsia="Times New Roman" w:cs="Times New Roman"/>
                <w:color w:val="000000"/>
                <w:sz w:val="28"/>
                <w:szCs w:val="28"/>
              </w:rPr>
              <w:t>Include multi-cultural fishing practices in Fishery Educational Programs</w:t>
            </w: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4" w:space="0" w:color="auto"/>
              <w:bottom w:val="single" w:sz="4" w:space="0" w:color="auto"/>
              <w:right w:val="single" w:sz="4"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single" w:sz="4" w:space="0" w:color="auto"/>
              <w:left w:val="single" w:sz="4" w:space="0" w:color="auto"/>
              <w:bottom w:val="single" w:sz="4" w:space="0" w:color="auto"/>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szCs w:val="28"/>
              </w:rPr>
            </w:pPr>
            <w:r w:rsidRPr="00FA7994">
              <w:rPr>
                <w:rFonts w:eastAsia="Times New Roman" w:cs="Arial"/>
                <w:b/>
                <w:bCs/>
                <w:color w:val="000000"/>
                <w:sz w:val="28"/>
                <w:szCs w:val="28"/>
              </w:rPr>
              <w:t>S-91</w:t>
            </w:r>
          </w:p>
        </w:tc>
        <w:tc>
          <w:tcPr>
            <w:tcW w:w="11714" w:type="dxa"/>
            <w:tcBorders>
              <w:top w:val="single" w:sz="4" w:space="0" w:color="auto"/>
              <w:left w:val="single" w:sz="8" w:space="0" w:color="auto"/>
              <w:bottom w:val="single" w:sz="4" w:space="0" w:color="auto"/>
              <w:right w:val="single" w:sz="12"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szCs w:val="28"/>
              </w:rPr>
            </w:pPr>
            <w:r w:rsidRPr="00FA7994">
              <w:rPr>
                <w:rFonts w:eastAsia="Times New Roman" w:cs="Times New Roman"/>
                <w:color w:val="000000"/>
                <w:sz w:val="28"/>
                <w:szCs w:val="28"/>
              </w:rPr>
              <w:t>Develop an App for Reporting Marine Incidents</w:t>
            </w:r>
          </w:p>
        </w:tc>
        <w:tc>
          <w:tcPr>
            <w:tcW w:w="1093" w:type="dxa"/>
            <w:tcBorders>
              <w:top w:val="single" w:sz="4" w:space="0" w:color="auto"/>
              <w:left w:val="single" w:sz="8" w:space="0" w:color="auto"/>
              <w:bottom w:val="single" w:sz="4" w:space="0" w:color="auto"/>
              <w:right w:val="single" w:sz="12"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single" w:sz="4" w:space="0" w:color="auto"/>
              <w:left w:val="single" w:sz="8" w:space="0" w:color="auto"/>
              <w:bottom w:val="single" w:sz="4" w:space="0" w:color="auto"/>
              <w:right w:val="single" w:sz="12"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single" w:sz="4" w:space="0" w:color="auto"/>
              <w:left w:val="single" w:sz="4" w:space="0" w:color="auto"/>
              <w:bottom w:val="single" w:sz="4" w:space="0" w:color="auto"/>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szCs w:val="28"/>
              </w:rPr>
            </w:pPr>
            <w:r w:rsidRPr="00FA7994">
              <w:rPr>
                <w:rFonts w:eastAsia="Times New Roman" w:cs="Arial"/>
                <w:b/>
                <w:bCs/>
                <w:color w:val="000000"/>
                <w:sz w:val="28"/>
                <w:szCs w:val="28"/>
              </w:rPr>
              <w:t>N-21</w:t>
            </w:r>
          </w:p>
        </w:tc>
        <w:tc>
          <w:tcPr>
            <w:tcW w:w="11714" w:type="dxa"/>
            <w:tcBorders>
              <w:top w:val="nil"/>
              <w:left w:val="single" w:sz="8" w:space="0" w:color="auto"/>
              <w:bottom w:val="single" w:sz="4" w:space="0" w:color="auto"/>
              <w:right w:val="single" w:sz="12"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szCs w:val="28"/>
              </w:rPr>
            </w:pPr>
            <w:r w:rsidRPr="00FA7994">
              <w:rPr>
                <w:rFonts w:eastAsia="Times New Roman" w:cs="Times New Roman"/>
                <w:color w:val="000000"/>
                <w:sz w:val="28"/>
                <w:szCs w:val="28"/>
              </w:rPr>
              <w:t>Distribute Reef Information to New FL Residents and Visitors</w:t>
            </w:r>
          </w:p>
        </w:tc>
        <w:tc>
          <w:tcPr>
            <w:tcW w:w="1093" w:type="dxa"/>
            <w:tcBorders>
              <w:top w:val="nil"/>
              <w:left w:val="single" w:sz="8" w:space="0" w:color="auto"/>
              <w:bottom w:val="single" w:sz="4" w:space="0" w:color="auto"/>
              <w:right w:val="single" w:sz="12"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nil"/>
              <w:left w:val="single" w:sz="8" w:space="0" w:color="auto"/>
              <w:bottom w:val="single" w:sz="4" w:space="0" w:color="auto"/>
              <w:right w:val="single" w:sz="12"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single" w:sz="4" w:space="0" w:color="auto"/>
              <w:left w:val="single" w:sz="4" w:space="0" w:color="auto"/>
              <w:bottom w:val="single" w:sz="4" w:space="0" w:color="auto"/>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szCs w:val="28"/>
              </w:rPr>
            </w:pPr>
            <w:r w:rsidRPr="00FA7994">
              <w:rPr>
                <w:rFonts w:eastAsia="Times New Roman" w:cs="Arial"/>
                <w:b/>
                <w:bCs/>
                <w:color w:val="000000"/>
                <w:sz w:val="28"/>
                <w:szCs w:val="28"/>
              </w:rPr>
              <w:t>N-27</w:t>
            </w:r>
          </w:p>
        </w:tc>
        <w:tc>
          <w:tcPr>
            <w:tcW w:w="11714" w:type="dxa"/>
            <w:tcBorders>
              <w:top w:val="nil"/>
              <w:left w:val="single" w:sz="8" w:space="0" w:color="auto"/>
              <w:bottom w:val="single" w:sz="4" w:space="0" w:color="auto"/>
              <w:right w:val="single" w:sz="12"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szCs w:val="28"/>
              </w:rPr>
            </w:pPr>
            <w:r w:rsidRPr="00FA7994">
              <w:rPr>
                <w:rFonts w:eastAsia="Times New Roman" w:cs="Times New Roman"/>
                <w:color w:val="000000"/>
                <w:sz w:val="28"/>
                <w:szCs w:val="28"/>
              </w:rPr>
              <w:t>Establish Co-Management Agreements to Address Staff Capacity Gaps in Enforcement Agencies</w:t>
            </w:r>
          </w:p>
        </w:tc>
        <w:tc>
          <w:tcPr>
            <w:tcW w:w="1093" w:type="dxa"/>
            <w:tcBorders>
              <w:top w:val="nil"/>
              <w:left w:val="single" w:sz="8" w:space="0" w:color="auto"/>
              <w:bottom w:val="single" w:sz="4" w:space="0" w:color="auto"/>
              <w:right w:val="single" w:sz="12"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nil"/>
              <w:left w:val="single" w:sz="8" w:space="0" w:color="auto"/>
              <w:bottom w:val="single" w:sz="4" w:space="0" w:color="auto"/>
              <w:right w:val="single" w:sz="12"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single" w:sz="4" w:space="0" w:color="auto"/>
              <w:left w:val="single" w:sz="4" w:space="0" w:color="auto"/>
              <w:bottom w:val="single" w:sz="4" w:space="0" w:color="auto"/>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szCs w:val="28"/>
              </w:rPr>
            </w:pPr>
            <w:r w:rsidRPr="00FA7994">
              <w:rPr>
                <w:rFonts w:eastAsia="Times New Roman" w:cs="Arial"/>
                <w:b/>
                <w:bCs/>
                <w:color w:val="000000"/>
                <w:sz w:val="28"/>
                <w:szCs w:val="28"/>
              </w:rPr>
              <w:t>S-75</w:t>
            </w:r>
          </w:p>
        </w:tc>
        <w:tc>
          <w:tcPr>
            <w:tcW w:w="11714" w:type="dxa"/>
            <w:tcBorders>
              <w:top w:val="nil"/>
              <w:left w:val="single" w:sz="8" w:space="0" w:color="auto"/>
              <w:bottom w:val="single" w:sz="4" w:space="0" w:color="auto"/>
              <w:right w:val="single" w:sz="12"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szCs w:val="28"/>
              </w:rPr>
            </w:pPr>
            <w:r w:rsidRPr="00FA7994">
              <w:rPr>
                <w:rFonts w:eastAsia="Times New Roman" w:cs="Times New Roman"/>
                <w:color w:val="000000"/>
                <w:sz w:val="28"/>
                <w:szCs w:val="28"/>
              </w:rPr>
              <w:t>Create a Voluntary Reef-User Donation Fund to Support Reef Conservation</w:t>
            </w:r>
          </w:p>
        </w:tc>
        <w:tc>
          <w:tcPr>
            <w:tcW w:w="1093" w:type="dxa"/>
            <w:tcBorders>
              <w:top w:val="nil"/>
              <w:left w:val="single" w:sz="8" w:space="0" w:color="auto"/>
              <w:bottom w:val="single" w:sz="4" w:space="0" w:color="auto"/>
              <w:right w:val="single" w:sz="12"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nil"/>
              <w:left w:val="single" w:sz="8" w:space="0" w:color="auto"/>
              <w:bottom w:val="single" w:sz="4" w:space="0" w:color="auto"/>
              <w:right w:val="single" w:sz="12"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00"/>
        </w:trPr>
        <w:tc>
          <w:tcPr>
            <w:tcW w:w="1035" w:type="dxa"/>
            <w:vMerge/>
            <w:tcBorders>
              <w:top w:val="single" w:sz="4" w:space="0" w:color="auto"/>
              <w:left w:val="single" w:sz="4" w:space="0" w:color="auto"/>
              <w:bottom w:val="single" w:sz="4" w:space="0" w:color="auto"/>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szCs w:val="28"/>
              </w:rPr>
            </w:pPr>
            <w:r w:rsidRPr="00FA7994">
              <w:rPr>
                <w:rFonts w:eastAsia="Times New Roman" w:cs="Arial"/>
                <w:b/>
                <w:bCs/>
                <w:color w:val="000000"/>
                <w:sz w:val="28"/>
                <w:szCs w:val="28"/>
              </w:rPr>
              <w:t>N-41</w:t>
            </w:r>
          </w:p>
        </w:tc>
        <w:tc>
          <w:tcPr>
            <w:tcW w:w="11714" w:type="dxa"/>
            <w:tcBorders>
              <w:top w:val="nil"/>
              <w:left w:val="single" w:sz="8" w:space="0" w:color="auto"/>
              <w:bottom w:val="single" w:sz="4" w:space="0" w:color="auto"/>
              <w:right w:val="single" w:sz="12"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szCs w:val="28"/>
              </w:rPr>
            </w:pPr>
            <w:r w:rsidRPr="00FA7994">
              <w:rPr>
                <w:rFonts w:eastAsia="Times New Roman" w:cs="Times New Roman"/>
                <w:color w:val="000000"/>
                <w:sz w:val="28"/>
                <w:szCs w:val="28"/>
              </w:rPr>
              <w:t>Develop a Voluntary Fee to Fund Education and Conservation Programs</w:t>
            </w:r>
          </w:p>
        </w:tc>
        <w:tc>
          <w:tcPr>
            <w:tcW w:w="1093" w:type="dxa"/>
            <w:tcBorders>
              <w:top w:val="nil"/>
              <w:left w:val="single" w:sz="8" w:space="0" w:color="auto"/>
              <w:bottom w:val="single" w:sz="4" w:space="0" w:color="auto"/>
              <w:right w:val="single" w:sz="12"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nil"/>
              <w:left w:val="single" w:sz="8" w:space="0" w:color="auto"/>
              <w:bottom w:val="single" w:sz="4" w:space="0" w:color="auto"/>
              <w:right w:val="single" w:sz="12"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r w:rsidR="00FA7994" w:rsidRPr="00F146D4" w:rsidTr="00FA7994">
        <w:trPr>
          <w:trHeight w:val="315"/>
        </w:trPr>
        <w:tc>
          <w:tcPr>
            <w:tcW w:w="1035" w:type="dxa"/>
            <w:vMerge/>
            <w:tcBorders>
              <w:top w:val="single" w:sz="4" w:space="0" w:color="auto"/>
              <w:left w:val="single" w:sz="4" w:space="0" w:color="auto"/>
              <w:bottom w:val="single" w:sz="4" w:space="0" w:color="auto"/>
              <w:right w:val="single" w:sz="4" w:space="0" w:color="auto"/>
            </w:tcBorders>
            <w:vAlign w:val="center"/>
            <w:hideMark/>
          </w:tcPr>
          <w:p w:rsidR="00FA7994" w:rsidRPr="00F146D4" w:rsidRDefault="00FA7994" w:rsidP="005645F4">
            <w:pPr>
              <w:spacing w:after="0" w:line="240" w:lineRule="auto"/>
              <w:rPr>
                <w:rFonts w:ascii="Calibri" w:eastAsia="Times New Roman" w:hAnsi="Calibri" w:cs="Times New Roman"/>
                <w:color w:val="000000"/>
                <w:sz w:val="44"/>
                <w:szCs w:val="44"/>
              </w:rPr>
            </w:pPr>
          </w:p>
        </w:tc>
        <w:tc>
          <w:tcPr>
            <w:tcW w:w="103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FA7994" w:rsidRPr="00FA7994" w:rsidRDefault="00FA7994" w:rsidP="005645F4">
            <w:pPr>
              <w:spacing w:after="0" w:line="240" w:lineRule="auto"/>
              <w:rPr>
                <w:rFonts w:eastAsia="Times New Roman" w:cs="Arial"/>
                <w:b/>
                <w:bCs/>
                <w:color w:val="000000"/>
                <w:sz w:val="28"/>
                <w:szCs w:val="28"/>
              </w:rPr>
            </w:pPr>
            <w:r w:rsidRPr="00FA7994">
              <w:rPr>
                <w:rFonts w:eastAsia="Times New Roman" w:cs="Arial"/>
                <w:b/>
                <w:bCs/>
                <w:color w:val="000000"/>
                <w:sz w:val="28"/>
                <w:szCs w:val="28"/>
              </w:rPr>
              <w:t>S-52</w:t>
            </w:r>
          </w:p>
        </w:tc>
        <w:tc>
          <w:tcPr>
            <w:tcW w:w="11714" w:type="dxa"/>
            <w:tcBorders>
              <w:top w:val="nil"/>
              <w:left w:val="single" w:sz="8" w:space="0" w:color="auto"/>
              <w:bottom w:val="single" w:sz="12" w:space="0" w:color="auto"/>
              <w:right w:val="single" w:sz="12" w:space="0" w:color="auto"/>
            </w:tcBorders>
            <w:shd w:val="clear" w:color="auto" w:fill="auto"/>
            <w:noWrap/>
            <w:vAlign w:val="bottom"/>
            <w:hideMark/>
          </w:tcPr>
          <w:p w:rsidR="00FA7994" w:rsidRPr="00FA7994" w:rsidRDefault="00FA7994" w:rsidP="005645F4">
            <w:pPr>
              <w:spacing w:after="0" w:line="240" w:lineRule="auto"/>
              <w:rPr>
                <w:rFonts w:eastAsia="Times New Roman" w:cs="Times New Roman"/>
                <w:color w:val="000000"/>
                <w:sz w:val="28"/>
                <w:szCs w:val="28"/>
              </w:rPr>
            </w:pPr>
            <w:r w:rsidRPr="00FA7994">
              <w:rPr>
                <w:rFonts w:eastAsia="Times New Roman" w:cs="Times New Roman"/>
                <w:color w:val="000000"/>
                <w:sz w:val="28"/>
                <w:szCs w:val="28"/>
              </w:rPr>
              <w:t>Create a Reef Protection Mascot/Logo Campaign</w:t>
            </w:r>
          </w:p>
        </w:tc>
        <w:tc>
          <w:tcPr>
            <w:tcW w:w="1093" w:type="dxa"/>
            <w:tcBorders>
              <w:top w:val="nil"/>
              <w:left w:val="single" w:sz="8" w:space="0" w:color="auto"/>
              <w:bottom w:val="single" w:sz="12" w:space="0" w:color="auto"/>
              <w:right w:val="single" w:sz="12" w:space="0" w:color="auto"/>
            </w:tcBorders>
          </w:tcPr>
          <w:p w:rsidR="00FA7994" w:rsidRPr="00F146D4" w:rsidRDefault="00FA7994" w:rsidP="005645F4">
            <w:pPr>
              <w:spacing w:after="0" w:line="240" w:lineRule="auto"/>
              <w:rPr>
                <w:rFonts w:ascii="Calibri" w:eastAsia="Times New Roman" w:hAnsi="Calibri" w:cs="Times New Roman"/>
                <w:color w:val="000000"/>
              </w:rPr>
            </w:pPr>
          </w:p>
        </w:tc>
        <w:tc>
          <w:tcPr>
            <w:tcW w:w="1093" w:type="dxa"/>
            <w:tcBorders>
              <w:top w:val="nil"/>
              <w:left w:val="single" w:sz="8" w:space="0" w:color="auto"/>
              <w:bottom w:val="single" w:sz="12" w:space="0" w:color="auto"/>
              <w:right w:val="single" w:sz="12" w:space="0" w:color="auto"/>
            </w:tcBorders>
          </w:tcPr>
          <w:p w:rsidR="00FA7994" w:rsidRPr="00F146D4" w:rsidRDefault="00FA7994" w:rsidP="005645F4">
            <w:pPr>
              <w:spacing w:after="0" w:line="240" w:lineRule="auto"/>
              <w:rPr>
                <w:rFonts w:ascii="Calibri" w:eastAsia="Times New Roman" w:hAnsi="Calibri" w:cs="Times New Roman"/>
                <w:color w:val="000000"/>
              </w:rPr>
            </w:pPr>
          </w:p>
        </w:tc>
      </w:tr>
    </w:tbl>
    <w:p w:rsidR="00D94253" w:rsidRDefault="00D94253"/>
    <w:sectPr w:rsidR="00D94253" w:rsidSect="006D0B3B">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D4"/>
    <w:rsid w:val="00181FDE"/>
    <w:rsid w:val="00377D16"/>
    <w:rsid w:val="005645F4"/>
    <w:rsid w:val="00654E82"/>
    <w:rsid w:val="006D0B3B"/>
    <w:rsid w:val="00786C3F"/>
    <w:rsid w:val="008279EC"/>
    <w:rsid w:val="00901E4E"/>
    <w:rsid w:val="00A67311"/>
    <w:rsid w:val="00BC512D"/>
    <w:rsid w:val="00C346A4"/>
    <w:rsid w:val="00C931EA"/>
    <w:rsid w:val="00D16F57"/>
    <w:rsid w:val="00D408BD"/>
    <w:rsid w:val="00D6387B"/>
    <w:rsid w:val="00D94253"/>
    <w:rsid w:val="00F146D4"/>
    <w:rsid w:val="00FA7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327878">
      <w:bodyDiv w:val="1"/>
      <w:marLeft w:val="0"/>
      <w:marRight w:val="0"/>
      <w:marTop w:val="0"/>
      <w:marBottom w:val="0"/>
      <w:divBdr>
        <w:top w:val="none" w:sz="0" w:space="0" w:color="auto"/>
        <w:left w:val="none" w:sz="0" w:space="0" w:color="auto"/>
        <w:bottom w:val="none" w:sz="0" w:space="0" w:color="auto"/>
        <w:right w:val="none" w:sz="0" w:space="0" w:color="auto"/>
      </w:divBdr>
    </w:div>
    <w:div w:id="21270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Willison, Daron</dc:creator>
  <cp:lastModifiedBy>Ann Weaver</cp:lastModifiedBy>
  <cp:revision>2</cp:revision>
  <dcterms:created xsi:type="dcterms:W3CDTF">2016-05-23T18:28:00Z</dcterms:created>
  <dcterms:modified xsi:type="dcterms:W3CDTF">2016-05-23T18:28:00Z</dcterms:modified>
</cp:coreProperties>
</file>